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92768D" w14:textId="77777777" w:rsidR="00166527" w:rsidRDefault="00166527">
      <w:pPr>
        <w:pBdr>
          <w:top w:val="nil"/>
          <w:left w:val="nil"/>
          <w:bottom w:val="nil"/>
          <w:right w:val="nil"/>
          <w:between w:val="nil"/>
        </w:pBdr>
        <w:tabs>
          <w:tab w:val="left" w:pos="7866"/>
          <w:tab w:val="right" w:pos="9360"/>
        </w:tabs>
        <w:rPr>
          <w:rFonts w:ascii="Century Gothic" w:eastAsia="Century Gothic" w:hAnsi="Century Gothic" w:cs="Century Gothic"/>
          <w:sz w:val="28"/>
          <w:szCs w:val="28"/>
        </w:rPr>
      </w:pPr>
    </w:p>
    <w:tbl>
      <w:tblPr>
        <w:tblStyle w:val="a"/>
        <w:tblW w:w="136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840"/>
        <w:gridCol w:w="6840"/>
      </w:tblGrid>
      <w:tr w:rsidR="00166527" w14:paraId="426A6F9A" w14:textId="77777777">
        <w:tc>
          <w:tcPr>
            <w:tcW w:w="6840" w:type="dxa"/>
            <w:shd w:val="clear" w:color="auto" w:fill="auto"/>
            <w:tcMar>
              <w:top w:w="100" w:type="dxa"/>
              <w:left w:w="100" w:type="dxa"/>
              <w:bottom w:w="100" w:type="dxa"/>
              <w:right w:w="100" w:type="dxa"/>
            </w:tcMar>
          </w:tcPr>
          <w:p w14:paraId="62DAEE31" w14:textId="6AB8A8E3" w:rsidR="00166527" w:rsidRDefault="009276AD">
            <w:pPr>
              <w:pBdr>
                <w:top w:val="nil"/>
                <w:left w:val="nil"/>
                <w:bottom w:val="nil"/>
                <w:right w:val="nil"/>
                <w:between w:val="nil"/>
              </w:pBdr>
              <w:tabs>
                <w:tab w:val="left" w:pos="7866"/>
                <w:tab w:val="right" w:pos="9360"/>
              </w:tabs>
              <w:rPr>
                <w:rFonts w:ascii="Century Gothic" w:eastAsia="Century Gothic" w:hAnsi="Century Gothic" w:cs="Century Gothic"/>
                <w:sz w:val="28"/>
                <w:szCs w:val="28"/>
              </w:rPr>
            </w:pPr>
            <w:r>
              <w:rPr>
                <w:rFonts w:ascii="Century Gothic" w:eastAsia="Century Gothic" w:hAnsi="Century Gothic" w:cs="Century Gothic"/>
                <w:b/>
                <w:sz w:val="36"/>
                <w:szCs w:val="36"/>
              </w:rPr>
              <w:t>Baby Day Immunizations Integration Communication</w:t>
            </w:r>
            <w:r>
              <w:rPr>
                <w:rFonts w:ascii="Century Gothic" w:eastAsia="Century Gothic" w:hAnsi="Century Gothic" w:cs="Century Gothic"/>
                <w:b/>
                <w:sz w:val="36"/>
                <w:szCs w:val="36"/>
              </w:rPr>
              <w:t xml:space="preserve"> Plan</w:t>
            </w:r>
          </w:p>
        </w:tc>
        <w:tc>
          <w:tcPr>
            <w:tcW w:w="6840" w:type="dxa"/>
            <w:shd w:val="clear" w:color="auto" w:fill="auto"/>
            <w:tcMar>
              <w:top w:w="100" w:type="dxa"/>
              <w:left w:w="100" w:type="dxa"/>
              <w:bottom w:w="100" w:type="dxa"/>
              <w:right w:w="100" w:type="dxa"/>
            </w:tcMar>
          </w:tcPr>
          <w:p w14:paraId="03F0A805" w14:textId="77777777" w:rsidR="00166527" w:rsidRDefault="009276AD">
            <w:pPr>
              <w:pBdr>
                <w:top w:val="nil"/>
                <w:left w:val="nil"/>
                <w:bottom w:val="nil"/>
                <w:right w:val="nil"/>
                <w:between w:val="nil"/>
              </w:pBdr>
              <w:tabs>
                <w:tab w:val="left" w:pos="7866"/>
                <w:tab w:val="right" w:pos="9360"/>
              </w:tabs>
              <w:jc w:val="right"/>
              <w:rPr>
                <w:rFonts w:ascii="Century Gothic" w:eastAsia="Century Gothic" w:hAnsi="Century Gothic" w:cs="Century Gothic"/>
                <w:sz w:val="28"/>
                <w:szCs w:val="28"/>
              </w:rPr>
            </w:pPr>
            <w:r>
              <w:rPr>
                <w:rFonts w:ascii="Century Gothic" w:eastAsia="Century Gothic" w:hAnsi="Century Gothic" w:cs="Century Gothic"/>
                <w:noProof/>
                <w:sz w:val="36"/>
                <w:szCs w:val="36"/>
              </w:rPr>
              <w:drawing>
                <wp:inline distT="114300" distB="114300" distL="114300" distR="114300" wp14:anchorId="31EBB1E6" wp14:editId="3A14825F">
                  <wp:extent cx="1509713" cy="467292"/>
                  <wp:effectExtent l="0" t="0" r="0" b="0"/>
                  <wp:docPr id="1" name="image1.png" descr="multnomah_county_logo_print.png"/>
                  <wp:cNvGraphicFramePr/>
                  <a:graphic xmlns:a="http://schemas.openxmlformats.org/drawingml/2006/main">
                    <a:graphicData uri="http://schemas.openxmlformats.org/drawingml/2006/picture">
                      <pic:pic xmlns:pic="http://schemas.openxmlformats.org/drawingml/2006/picture">
                        <pic:nvPicPr>
                          <pic:cNvPr id="0" name="image1.png" descr="multnomah_county_logo_print.png"/>
                          <pic:cNvPicPr preferRelativeResize="0"/>
                        </pic:nvPicPr>
                        <pic:blipFill>
                          <a:blip r:embed="rId7"/>
                          <a:srcRect/>
                          <a:stretch>
                            <a:fillRect/>
                          </a:stretch>
                        </pic:blipFill>
                        <pic:spPr>
                          <a:xfrm>
                            <a:off x="0" y="0"/>
                            <a:ext cx="1509713" cy="467292"/>
                          </a:xfrm>
                          <a:prstGeom prst="rect">
                            <a:avLst/>
                          </a:prstGeom>
                          <a:ln/>
                        </pic:spPr>
                      </pic:pic>
                    </a:graphicData>
                  </a:graphic>
                </wp:inline>
              </w:drawing>
            </w:r>
          </w:p>
        </w:tc>
      </w:tr>
    </w:tbl>
    <w:p w14:paraId="08485219" w14:textId="77777777" w:rsidR="00166527" w:rsidRDefault="00166527">
      <w:pPr>
        <w:pBdr>
          <w:top w:val="nil"/>
          <w:left w:val="nil"/>
          <w:bottom w:val="nil"/>
          <w:right w:val="nil"/>
          <w:between w:val="nil"/>
        </w:pBdr>
        <w:rPr>
          <w:rFonts w:ascii="Century Gothic" w:eastAsia="Century Gothic" w:hAnsi="Century Gothic" w:cs="Century Gothic"/>
          <w:sz w:val="12"/>
          <w:szCs w:val="12"/>
        </w:rPr>
      </w:pPr>
    </w:p>
    <w:tbl>
      <w:tblPr>
        <w:tblStyle w:val="a0"/>
        <w:tblW w:w="1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35"/>
        <w:gridCol w:w="10770"/>
      </w:tblGrid>
      <w:tr w:rsidR="00166527" w14:paraId="3DBAE65E" w14:textId="77777777">
        <w:tc>
          <w:tcPr>
            <w:tcW w:w="2835" w:type="dxa"/>
            <w:shd w:val="clear" w:color="auto" w:fill="auto"/>
            <w:tcMar>
              <w:top w:w="0" w:type="dxa"/>
              <w:left w:w="115" w:type="dxa"/>
              <w:bottom w:w="0" w:type="dxa"/>
              <w:right w:w="115" w:type="dxa"/>
            </w:tcMar>
          </w:tcPr>
          <w:p w14:paraId="598232D1" w14:textId="77777777" w:rsidR="00166527" w:rsidRDefault="009276AD">
            <w:pPr>
              <w:pBdr>
                <w:top w:val="nil"/>
                <w:left w:val="nil"/>
                <w:bottom w:val="nil"/>
                <w:right w:val="nil"/>
                <w:between w:val="nil"/>
              </w:pBdr>
              <w:rPr>
                <w:rFonts w:ascii="Century Gothic" w:eastAsia="Century Gothic" w:hAnsi="Century Gothic" w:cs="Century Gothic"/>
                <w:b/>
                <w:sz w:val="26"/>
                <w:szCs w:val="26"/>
              </w:rPr>
            </w:pPr>
            <w:r>
              <w:rPr>
                <w:rFonts w:ascii="Century Gothic" w:eastAsia="Century Gothic" w:hAnsi="Century Gothic" w:cs="Century Gothic"/>
                <w:b/>
                <w:sz w:val="26"/>
                <w:szCs w:val="26"/>
              </w:rPr>
              <w:t>Document Audience</w:t>
            </w:r>
          </w:p>
        </w:tc>
        <w:tc>
          <w:tcPr>
            <w:tcW w:w="10770" w:type="dxa"/>
            <w:shd w:val="clear" w:color="auto" w:fill="auto"/>
            <w:tcMar>
              <w:top w:w="0" w:type="dxa"/>
              <w:left w:w="115" w:type="dxa"/>
              <w:bottom w:w="0" w:type="dxa"/>
              <w:right w:w="115" w:type="dxa"/>
            </w:tcMar>
          </w:tcPr>
          <w:p w14:paraId="72E45C6E" w14:textId="77777777" w:rsidR="00166527" w:rsidRDefault="009276AD">
            <w:pPr>
              <w:pBdr>
                <w:top w:val="nil"/>
                <w:left w:val="nil"/>
                <w:bottom w:val="nil"/>
                <w:right w:val="nil"/>
                <w:between w:val="nil"/>
              </w:pBdr>
              <w:rPr>
                <w:rFonts w:ascii="Century Gothic" w:eastAsia="Century Gothic" w:hAnsi="Century Gothic" w:cs="Century Gothic"/>
                <w:sz w:val="26"/>
                <w:szCs w:val="26"/>
              </w:rPr>
            </w:pPr>
            <w:r>
              <w:rPr>
                <w:rFonts w:ascii="Century Gothic" w:eastAsia="Century Gothic" w:hAnsi="Century Gothic" w:cs="Century Gothic"/>
                <w:sz w:val="26"/>
                <w:szCs w:val="26"/>
              </w:rPr>
              <w:t>Baby Day Immunizations Integration Workgroup</w:t>
            </w:r>
          </w:p>
        </w:tc>
      </w:tr>
      <w:tr w:rsidR="00166527" w14:paraId="01F17973" w14:textId="77777777">
        <w:tc>
          <w:tcPr>
            <w:tcW w:w="2835" w:type="dxa"/>
            <w:shd w:val="clear" w:color="auto" w:fill="auto"/>
            <w:tcMar>
              <w:top w:w="0" w:type="dxa"/>
              <w:left w:w="115" w:type="dxa"/>
              <w:bottom w:w="0" w:type="dxa"/>
              <w:right w:w="115" w:type="dxa"/>
            </w:tcMar>
          </w:tcPr>
          <w:p w14:paraId="4624681C" w14:textId="77777777" w:rsidR="00166527" w:rsidRDefault="009276AD">
            <w:pPr>
              <w:pBdr>
                <w:top w:val="nil"/>
                <w:left w:val="nil"/>
                <w:bottom w:val="nil"/>
                <w:right w:val="nil"/>
                <w:between w:val="nil"/>
              </w:pBdr>
              <w:rPr>
                <w:rFonts w:ascii="Century Gothic" w:eastAsia="Century Gothic" w:hAnsi="Century Gothic" w:cs="Century Gothic"/>
                <w:b/>
                <w:color w:val="000000"/>
                <w:sz w:val="26"/>
                <w:szCs w:val="26"/>
              </w:rPr>
            </w:pPr>
            <w:r>
              <w:rPr>
                <w:rFonts w:ascii="Century Gothic" w:eastAsia="Century Gothic" w:hAnsi="Century Gothic" w:cs="Century Gothic"/>
                <w:b/>
                <w:sz w:val="26"/>
                <w:szCs w:val="26"/>
              </w:rPr>
              <w:t>Key Contacts</w:t>
            </w:r>
          </w:p>
        </w:tc>
        <w:tc>
          <w:tcPr>
            <w:tcW w:w="10770" w:type="dxa"/>
            <w:shd w:val="clear" w:color="auto" w:fill="auto"/>
            <w:tcMar>
              <w:top w:w="0" w:type="dxa"/>
              <w:left w:w="115" w:type="dxa"/>
              <w:bottom w:w="0" w:type="dxa"/>
              <w:right w:w="115" w:type="dxa"/>
            </w:tcMar>
          </w:tcPr>
          <w:p w14:paraId="7DBACA57" w14:textId="218DB95D" w:rsidR="00166527" w:rsidRDefault="009276AD">
            <w:pPr>
              <w:pBdr>
                <w:top w:val="nil"/>
                <w:left w:val="nil"/>
                <w:bottom w:val="nil"/>
                <w:right w:val="nil"/>
                <w:between w:val="nil"/>
              </w:pBdr>
              <w:rPr>
                <w:rFonts w:ascii="Century Gothic" w:eastAsia="Century Gothic" w:hAnsi="Century Gothic" w:cs="Century Gothic"/>
                <w:color w:val="000000"/>
                <w:sz w:val="26"/>
                <w:szCs w:val="26"/>
              </w:rPr>
            </w:pPr>
            <w:r>
              <w:rPr>
                <w:rFonts w:ascii="Century Gothic" w:eastAsia="Century Gothic" w:hAnsi="Century Gothic" w:cs="Century Gothic"/>
                <w:sz w:val="26"/>
                <w:szCs w:val="26"/>
              </w:rPr>
              <w:t>P</w:t>
            </w:r>
            <w:r>
              <w:rPr>
                <w:rFonts w:ascii="Century Gothic" w:eastAsia="Century Gothic" w:hAnsi="Century Gothic" w:cs="Century Gothic"/>
                <w:sz w:val="26"/>
                <w:szCs w:val="26"/>
              </w:rPr>
              <w:t>roject M</w:t>
            </w:r>
            <w:r>
              <w:rPr>
                <w:rFonts w:ascii="Century Gothic" w:eastAsia="Century Gothic" w:hAnsi="Century Gothic" w:cs="Century Gothic"/>
                <w:sz w:val="26"/>
                <w:szCs w:val="26"/>
              </w:rPr>
              <w:t>anager</w:t>
            </w:r>
          </w:p>
        </w:tc>
      </w:tr>
      <w:tr w:rsidR="00166527" w14:paraId="52429471" w14:textId="77777777">
        <w:tc>
          <w:tcPr>
            <w:tcW w:w="2835" w:type="dxa"/>
            <w:shd w:val="clear" w:color="auto" w:fill="auto"/>
            <w:tcMar>
              <w:top w:w="0" w:type="dxa"/>
              <w:left w:w="115" w:type="dxa"/>
              <w:bottom w:w="0" w:type="dxa"/>
              <w:right w:w="115" w:type="dxa"/>
            </w:tcMar>
          </w:tcPr>
          <w:p w14:paraId="27CCDE69" w14:textId="77777777" w:rsidR="00166527" w:rsidRDefault="009276AD">
            <w:pPr>
              <w:pBdr>
                <w:top w:val="nil"/>
                <w:left w:val="nil"/>
                <w:bottom w:val="nil"/>
                <w:right w:val="nil"/>
                <w:between w:val="nil"/>
              </w:pBdr>
              <w:rPr>
                <w:rFonts w:ascii="Century Gothic" w:eastAsia="Century Gothic" w:hAnsi="Century Gothic" w:cs="Century Gothic"/>
                <w:b/>
                <w:sz w:val="26"/>
                <w:szCs w:val="26"/>
              </w:rPr>
            </w:pPr>
            <w:r>
              <w:rPr>
                <w:rFonts w:ascii="Century Gothic" w:eastAsia="Century Gothic" w:hAnsi="Century Gothic" w:cs="Century Gothic"/>
                <w:b/>
                <w:sz w:val="26"/>
                <w:szCs w:val="26"/>
              </w:rPr>
              <w:t>Last Updated</w:t>
            </w:r>
          </w:p>
        </w:tc>
        <w:tc>
          <w:tcPr>
            <w:tcW w:w="10770" w:type="dxa"/>
            <w:shd w:val="clear" w:color="auto" w:fill="auto"/>
            <w:tcMar>
              <w:top w:w="0" w:type="dxa"/>
              <w:left w:w="115" w:type="dxa"/>
              <w:bottom w:w="0" w:type="dxa"/>
              <w:right w:w="115" w:type="dxa"/>
            </w:tcMar>
          </w:tcPr>
          <w:p w14:paraId="797D2D5F" w14:textId="77777777" w:rsidR="00166527" w:rsidRDefault="009276AD">
            <w:pPr>
              <w:pBdr>
                <w:top w:val="nil"/>
                <w:left w:val="nil"/>
                <w:bottom w:val="nil"/>
                <w:right w:val="nil"/>
                <w:between w:val="nil"/>
              </w:pBdr>
              <w:rPr>
                <w:rFonts w:ascii="Century Gothic" w:eastAsia="Century Gothic" w:hAnsi="Century Gothic" w:cs="Century Gothic"/>
                <w:sz w:val="26"/>
                <w:szCs w:val="26"/>
              </w:rPr>
            </w:pPr>
            <w:r>
              <w:rPr>
                <w:rFonts w:ascii="Century Gothic" w:eastAsia="Century Gothic" w:hAnsi="Century Gothic" w:cs="Century Gothic"/>
                <w:sz w:val="26"/>
                <w:szCs w:val="26"/>
              </w:rPr>
              <w:t>10.03.18</w:t>
            </w:r>
          </w:p>
        </w:tc>
      </w:tr>
    </w:tbl>
    <w:p w14:paraId="5F458180" w14:textId="77777777" w:rsidR="00166527" w:rsidRDefault="00166527">
      <w:pPr>
        <w:pBdr>
          <w:top w:val="nil"/>
          <w:left w:val="nil"/>
          <w:bottom w:val="nil"/>
          <w:right w:val="nil"/>
          <w:between w:val="nil"/>
        </w:pBdr>
        <w:rPr>
          <w:rFonts w:ascii="Century Gothic" w:eastAsia="Century Gothic" w:hAnsi="Century Gothic" w:cs="Century Gothic"/>
        </w:rPr>
      </w:pPr>
    </w:p>
    <w:p w14:paraId="0885EC29"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49773B"/>
          <w:sz w:val="28"/>
          <w:szCs w:val="28"/>
        </w:rPr>
        <w:t>Background</w:t>
      </w:r>
    </w:p>
    <w:p w14:paraId="14C1A083" w14:textId="77777777" w:rsidR="00166527" w:rsidRDefault="009276AD">
      <w:pPr>
        <w:numPr>
          <w:ilvl w:val="0"/>
          <w:numId w:val="17"/>
        </w:numPr>
        <w:rPr>
          <w:rFonts w:ascii="Century Gothic" w:eastAsia="Century Gothic" w:hAnsi="Century Gothic" w:cs="Century Gothic"/>
        </w:rPr>
      </w:pPr>
      <w:r>
        <w:rPr>
          <w:rFonts w:ascii="Century Gothic" w:eastAsia="Century Gothic" w:hAnsi="Century Gothic" w:cs="Century Gothic"/>
        </w:rPr>
        <w:t>Though some oral health integration work is underway with ICS, both disciplines remain largely siloed without an overarching integration strategy.</w:t>
      </w:r>
    </w:p>
    <w:p w14:paraId="63377D3B" w14:textId="77777777" w:rsidR="00166527" w:rsidRDefault="009276AD">
      <w:pPr>
        <w:numPr>
          <w:ilvl w:val="0"/>
          <w:numId w:val="17"/>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The dental program received funding from CareOregon Dental to better integrate primary care and dental servic</w:t>
      </w:r>
      <w:r>
        <w:rPr>
          <w:rFonts w:ascii="Century Gothic" w:eastAsia="Century Gothic" w:hAnsi="Century Gothic" w:cs="Century Gothic"/>
        </w:rPr>
        <w:t>es.</w:t>
      </w:r>
    </w:p>
    <w:p w14:paraId="62CC30C0" w14:textId="6B4CFF82" w:rsidR="00166527" w:rsidRDefault="009276AD">
      <w:pPr>
        <w:numPr>
          <w:ilvl w:val="0"/>
          <w:numId w:val="17"/>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The funding will support the planning, implementation and evaluation of a two-year</w:t>
      </w:r>
      <w:r>
        <w:rPr>
          <w:rFonts w:ascii="Century Gothic" w:eastAsia="Century Gothic" w:hAnsi="Century Gothic" w:cs="Century Gothic"/>
        </w:rPr>
        <w:t xml:space="preserve"> grant to pilot giving vaccinations to children age 0 - 3 at dental Baby Day clinics.</w:t>
      </w:r>
    </w:p>
    <w:p w14:paraId="4E771A4E" w14:textId="77777777" w:rsidR="00166527" w:rsidRDefault="00166527">
      <w:pPr>
        <w:pBdr>
          <w:top w:val="nil"/>
          <w:left w:val="nil"/>
          <w:bottom w:val="nil"/>
          <w:right w:val="nil"/>
          <w:between w:val="nil"/>
        </w:pBdr>
        <w:rPr>
          <w:rFonts w:ascii="Century Gothic" w:eastAsia="Century Gothic" w:hAnsi="Century Gothic" w:cs="Century Gothic"/>
        </w:rPr>
      </w:pPr>
    </w:p>
    <w:p w14:paraId="4A38F309" w14:textId="77777777" w:rsidR="00166527" w:rsidRDefault="009276AD">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Communications Objectives</w:t>
      </w:r>
    </w:p>
    <w:p w14:paraId="05D06BCD" w14:textId="77777777" w:rsidR="00166527" w:rsidRDefault="009276AD">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Awarding of funding successfully announced to directors i</w:t>
      </w:r>
      <w:r>
        <w:rPr>
          <w:rFonts w:ascii="Century Gothic" w:eastAsia="Century Gothic" w:hAnsi="Century Gothic" w:cs="Century Gothic"/>
        </w:rPr>
        <w:t>n an effort to strengthen communication and strategic integration efforts at leadership level.</w:t>
      </w:r>
    </w:p>
    <w:p w14:paraId="27C44E8C" w14:textId="77777777" w:rsidR="00166527" w:rsidRDefault="009276AD">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Unified message about the importance of integration work conveyed to primary care and dental clinic leadership by program directors.</w:t>
      </w:r>
    </w:p>
    <w:p w14:paraId="310617BE" w14:textId="77777777" w:rsidR="00166527" w:rsidRDefault="009276AD">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Dental Baby Day staff and pr</w:t>
      </w:r>
      <w:r>
        <w:rPr>
          <w:rFonts w:ascii="Century Gothic" w:eastAsia="Century Gothic" w:hAnsi="Century Gothic" w:cs="Century Gothic"/>
        </w:rPr>
        <w:t>imary care staff have understanding of project scope and impact related to patient care.</w:t>
      </w:r>
    </w:p>
    <w:p w14:paraId="51C9A76B" w14:textId="77777777" w:rsidR="00166527" w:rsidRDefault="009276AD">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Patients are aware immunizations will occur in Baby Day settings and are able to communicate about and support effort.</w:t>
      </w:r>
    </w:p>
    <w:p w14:paraId="40289414"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6FC5A5CB"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49773B"/>
          <w:sz w:val="28"/>
          <w:szCs w:val="28"/>
        </w:rPr>
        <w:t>Communications Ground Rules</w:t>
      </w:r>
    </w:p>
    <w:p w14:paraId="0C76577B" w14:textId="77777777" w:rsidR="00166527" w:rsidRDefault="009276AD">
      <w:pPr>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Since change may be perceived as large, communications will use change management best practices: </w:t>
      </w:r>
      <w:r>
        <w:rPr>
          <w:rFonts w:ascii="Century Gothic" w:eastAsia="Century Gothic" w:hAnsi="Century Gothic" w:cs="Century Gothic"/>
        </w:rPr>
        <w:lastRenderedPageBreak/>
        <w:t>inspire (connect to mission), protect (protect staff from unnecessary or extra information), stabilize (emphasize what is staying the same).</w:t>
      </w:r>
    </w:p>
    <w:p w14:paraId="3306D18A" w14:textId="77777777" w:rsidR="00166527" w:rsidRDefault="00166527">
      <w:pPr>
        <w:pBdr>
          <w:top w:val="nil"/>
          <w:left w:val="nil"/>
          <w:bottom w:val="nil"/>
          <w:right w:val="nil"/>
          <w:between w:val="nil"/>
        </w:pBdr>
        <w:rPr>
          <w:rFonts w:ascii="Century Gothic" w:eastAsia="Century Gothic" w:hAnsi="Century Gothic" w:cs="Century Gothic"/>
        </w:rPr>
      </w:pPr>
    </w:p>
    <w:p w14:paraId="27A17C64" w14:textId="77777777" w:rsidR="00166527" w:rsidRDefault="009276AD">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Evaluation</w:t>
      </w:r>
    </w:p>
    <w:p w14:paraId="792DD953" w14:textId="77777777" w:rsidR="00166527" w:rsidRDefault="009276AD">
      <w:pPr>
        <w:numPr>
          <w:ilvl w:val="0"/>
          <w:numId w:val="10"/>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Leade</w:t>
      </w:r>
      <w:r>
        <w:rPr>
          <w:rFonts w:ascii="Century Gothic" w:eastAsia="Century Gothic" w:hAnsi="Century Gothic" w:cs="Century Gothic"/>
        </w:rPr>
        <w:t>rship will revisit communications plan at each DPCI meeting to review status and update as needed.</w:t>
      </w:r>
    </w:p>
    <w:p w14:paraId="6EF72C8D" w14:textId="77777777" w:rsidR="00166527" w:rsidRDefault="00166527">
      <w:pPr>
        <w:pBdr>
          <w:top w:val="nil"/>
          <w:left w:val="nil"/>
          <w:bottom w:val="nil"/>
          <w:right w:val="nil"/>
          <w:between w:val="nil"/>
        </w:pBdr>
        <w:rPr>
          <w:rFonts w:ascii="Century Gothic" w:eastAsia="Century Gothic" w:hAnsi="Century Gothic" w:cs="Century Gothic"/>
        </w:rPr>
      </w:pPr>
    </w:p>
    <w:p w14:paraId="1B75108A"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75084696"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49773B"/>
          <w:sz w:val="28"/>
          <w:szCs w:val="28"/>
        </w:rPr>
        <w:t>Communications Objectives</w:t>
      </w:r>
    </w:p>
    <w:tbl>
      <w:tblPr>
        <w:tblStyle w:val="a1"/>
        <w:tblW w:w="13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3375"/>
        <w:gridCol w:w="2940"/>
        <w:gridCol w:w="1500"/>
        <w:gridCol w:w="1395"/>
        <w:gridCol w:w="1290"/>
        <w:gridCol w:w="1545"/>
      </w:tblGrid>
      <w:tr w:rsidR="00166527" w14:paraId="072B206D" w14:textId="77777777">
        <w:trPr>
          <w:trHeight w:val="840"/>
        </w:trPr>
        <w:tc>
          <w:tcPr>
            <w:tcW w:w="1635" w:type="dxa"/>
            <w:shd w:val="clear" w:color="auto" w:fill="auto"/>
            <w:tcMar>
              <w:top w:w="14" w:type="dxa"/>
              <w:left w:w="14" w:type="dxa"/>
              <w:bottom w:w="14" w:type="dxa"/>
              <w:right w:w="14" w:type="dxa"/>
            </w:tcMar>
          </w:tcPr>
          <w:p w14:paraId="5988DB22"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Stakeholder </w:t>
            </w:r>
          </w:p>
          <w:p w14:paraId="724B7DE4"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or Audience</w:t>
            </w:r>
          </w:p>
        </w:tc>
        <w:tc>
          <w:tcPr>
            <w:tcW w:w="3375" w:type="dxa"/>
            <w:shd w:val="clear" w:color="auto" w:fill="auto"/>
            <w:tcMar>
              <w:top w:w="14" w:type="dxa"/>
              <w:left w:w="14" w:type="dxa"/>
              <w:bottom w:w="14" w:type="dxa"/>
              <w:right w:w="14" w:type="dxa"/>
            </w:tcMar>
          </w:tcPr>
          <w:p w14:paraId="55298C29"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Message and </w:t>
            </w:r>
          </w:p>
          <w:p w14:paraId="35F2F64F"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Key Points</w:t>
            </w:r>
          </w:p>
        </w:tc>
        <w:tc>
          <w:tcPr>
            <w:tcW w:w="2940" w:type="dxa"/>
            <w:shd w:val="clear" w:color="auto" w:fill="auto"/>
            <w:tcMar>
              <w:top w:w="14" w:type="dxa"/>
              <w:left w:w="14" w:type="dxa"/>
              <w:bottom w:w="14" w:type="dxa"/>
              <w:right w:w="14" w:type="dxa"/>
            </w:tcMar>
          </w:tcPr>
          <w:p w14:paraId="44E00060"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 xml:space="preserve">Expected Outcome </w:t>
            </w:r>
          </w:p>
          <w:p w14:paraId="607B4E3F"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of Communication</w:t>
            </w:r>
          </w:p>
        </w:tc>
        <w:tc>
          <w:tcPr>
            <w:tcW w:w="1500" w:type="dxa"/>
            <w:shd w:val="clear" w:color="auto" w:fill="auto"/>
            <w:tcMar>
              <w:top w:w="14" w:type="dxa"/>
              <w:left w:w="14" w:type="dxa"/>
              <w:bottom w:w="14" w:type="dxa"/>
              <w:right w:w="14" w:type="dxa"/>
            </w:tcMar>
          </w:tcPr>
          <w:p w14:paraId="7575ABE3"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Method</w:t>
            </w:r>
          </w:p>
        </w:tc>
        <w:tc>
          <w:tcPr>
            <w:tcW w:w="1395" w:type="dxa"/>
            <w:shd w:val="clear" w:color="auto" w:fill="auto"/>
            <w:tcMar>
              <w:top w:w="14" w:type="dxa"/>
              <w:left w:w="14" w:type="dxa"/>
              <w:bottom w:w="14" w:type="dxa"/>
              <w:right w:w="14" w:type="dxa"/>
            </w:tcMar>
          </w:tcPr>
          <w:p w14:paraId="3E501DF9"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Timeline</w:t>
            </w:r>
          </w:p>
        </w:tc>
        <w:tc>
          <w:tcPr>
            <w:tcW w:w="1290" w:type="dxa"/>
            <w:shd w:val="clear" w:color="auto" w:fill="auto"/>
            <w:tcMar>
              <w:top w:w="14" w:type="dxa"/>
              <w:left w:w="14" w:type="dxa"/>
              <w:bottom w:w="14" w:type="dxa"/>
              <w:right w:w="14" w:type="dxa"/>
            </w:tcMar>
          </w:tcPr>
          <w:p w14:paraId="229AB2B3"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Who</w:t>
            </w:r>
          </w:p>
        </w:tc>
        <w:tc>
          <w:tcPr>
            <w:tcW w:w="1545" w:type="dxa"/>
            <w:shd w:val="clear" w:color="auto" w:fill="auto"/>
            <w:tcMar>
              <w:top w:w="14" w:type="dxa"/>
              <w:left w:w="14" w:type="dxa"/>
              <w:bottom w:w="14" w:type="dxa"/>
              <w:right w:w="14" w:type="dxa"/>
            </w:tcMar>
          </w:tcPr>
          <w:p w14:paraId="23C63D51" w14:textId="77777777" w:rsidR="00166527" w:rsidRDefault="009276AD">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Status</w:t>
            </w:r>
          </w:p>
        </w:tc>
      </w:tr>
      <w:tr w:rsidR="00166527" w14:paraId="395366B0" w14:textId="77777777">
        <w:trPr>
          <w:trHeight w:val="260"/>
        </w:trPr>
        <w:tc>
          <w:tcPr>
            <w:tcW w:w="1635" w:type="dxa"/>
            <w:shd w:val="clear" w:color="auto" w:fill="auto"/>
            <w:tcMar>
              <w:top w:w="14" w:type="dxa"/>
              <w:left w:w="14" w:type="dxa"/>
              <w:bottom w:w="14" w:type="dxa"/>
              <w:right w:w="14" w:type="dxa"/>
            </w:tcMar>
          </w:tcPr>
          <w:p w14:paraId="1C879A77"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SLICS</w:t>
            </w:r>
          </w:p>
        </w:tc>
        <w:tc>
          <w:tcPr>
            <w:tcW w:w="3375" w:type="dxa"/>
            <w:shd w:val="clear" w:color="auto" w:fill="auto"/>
            <w:tcMar>
              <w:top w:w="14" w:type="dxa"/>
              <w:left w:w="14" w:type="dxa"/>
              <w:bottom w:w="14" w:type="dxa"/>
              <w:right w:w="14" w:type="dxa"/>
            </w:tcMar>
          </w:tcPr>
          <w:p w14:paraId="193D88CC" w14:textId="77777777" w:rsidR="00166527" w:rsidRDefault="009276AD">
            <w:pPr>
              <w:numPr>
                <w:ilvl w:val="0"/>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Integration is key priority for CareOregon, State and ICS moving forward</w:t>
            </w:r>
          </w:p>
          <w:p w14:paraId="68B5AB1C" w14:textId="77777777" w:rsidR="00166527" w:rsidRDefault="009276AD">
            <w:pPr>
              <w:numPr>
                <w:ilvl w:val="0"/>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Leadership are champions of the work</w:t>
            </w:r>
          </w:p>
          <w:p w14:paraId="1C72496F" w14:textId="77777777" w:rsidR="00166527" w:rsidRDefault="009276AD">
            <w:pPr>
              <w:numPr>
                <w:ilvl w:val="0"/>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Immunizations will begin at dental Baby Day clinics                                                                                               </w:t>
            </w:r>
            <w:r>
              <w:rPr>
                <w:rFonts w:ascii="Century Gothic" w:eastAsia="Century Gothic" w:hAnsi="Century Gothic" w:cs="Century Gothic"/>
              </w:rPr>
              <w:t xml:space="preserve">                                                                                                                                                                                                                                                                </w:t>
            </w:r>
            <w:r>
              <w:rPr>
                <w:rFonts w:ascii="Century Gothic" w:eastAsia="Century Gothic" w:hAnsi="Century Gothic" w:cs="Century Gothic"/>
              </w:rPr>
              <w:t xml:space="preserve">                                                                                                                                                                                                                                                                </w:t>
            </w:r>
            <w:r>
              <w:rPr>
                <w:rFonts w:ascii="Century Gothic" w:eastAsia="Century Gothic" w:hAnsi="Century Gothic" w:cs="Century Gothic"/>
              </w:rPr>
              <w:t xml:space="preserve">       </w:t>
            </w:r>
          </w:p>
          <w:p w14:paraId="6777EF41" w14:textId="77777777" w:rsidR="00166527" w:rsidRDefault="00166527">
            <w:pPr>
              <w:pBdr>
                <w:top w:val="nil"/>
                <w:left w:val="nil"/>
                <w:bottom w:val="nil"/>
                <w:right w:val="nil"/>
                <w:between w:val="nil"/>
              </w:pBdr>
              <w:rPr>
                <w:rFonts w:ascii="Century Gothic" w:eastAsia="Century Gothic" w:hAnsi="Century Gothic" w:cs="Century Gothic"/>
              </w:rPr>
            </w:pPr>
          </w:p>
        </w:tc>
        <w:tc>
          <w:tcPr>
            <w:tcW w:w="2940" w:type="dxa"/>
            <w:shd w:val="clear" w:color="auto" w:fill="auto"/>
            <w:tcMar>
              <w:top w:w="14" w:type="dxa"/>
              <w:left w:w="14" w:type="dxa"/>
              <w:bottom w:w="14" w:type="dxa"/>
              <w:right w:w="14" w:type="dxa"/>
            </w:tcMar>
          </w:tcPr>
          <w:p w14:paraId="7F2278D6" w14:textId="77777777" w:rsidR="00166527" w:rsidRDefault="009276AD">
            <w:pPr>
              <w:numPr>
                <w:ilvl w:val="0"/>
                <w:numId w:val="7"/>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Increased collaboration and partnership across programs</w:t>
            </w:r>
          </w:p>
          <w:p w14:paraId="68829CFB" w14:textId="77777777" w:rsidR="00166527" w:rsidRDefault="009276AD">
            <w:pPr>
              <w:numPr>
                <w:ilvl w:val="0"/>
                <w:numId w:val="7"/>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Unified understanding of importance of integration</w:t>
            </w:r>
          </w:p>
          <w:p w14:paraId="75CD311B" w14:textId="77777777" w:rsidR="00166527" w:rsidRDefault="009276AD">
            <w:pPr>
              <w:numPr>
                <w:ilvl w:val="0"/>
                <w:numId w:val="7"/>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Awareness of pilot integration project &amp; associated timeline</w:t>
            </w:r>
          </w:p>
        </w:tc>
        <w:tc>
          <w:tcPr>
            <w:tcW w:w="1500" w:type="dxa"/>
            <w:shd w:val="clear" w:color="auto" w:fill="auto"/>
            <w:tcMar>
              <w:top w:w="14" w:type="dxa"/>
              <w:left w:w="14" w:type="dxa"/>
              <w:bottom w:w="14" w:type="dxa"/>
              <w:right w:w="14" w:type="dxa"/>
            </w:tcMar>
          </w:tcPr>
          <w:p w14:paraId="5BE1D689"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Email</w:t>
            </w:r>
          </w:p>
        </w:tc>
        <w:tc>
          <w:tcPr>
            <w:tcW w:w="1395" w:type="dxa"/>
            <w:shd w:val="clear" w:color="auto" w:fill="auto"/>
            <w:tcMar>
              <w:top w:w="14" w:type="dxa"/>
              <w:left w:w="14" w:type="dxa"/>
              <w:bottom w:w="14" w:type="dxa"/>
              <w:right w:w="14" w:type="dxa"/>
            </w:tcMar>
          </w:tcPr>
          <w:p w14:paraId="01F03E2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October/November 2018</w:t>
            </w:r>
          </w:p>
          <w:p w14:paraId="788E4093" w14:textId="77777777" w:rsidR="00166527" w:rsidRDefault="00166527">
            <w:pPr>
              <w:pBdr>
                <w:top w:val="nil"/>
                <w:left w:val="nil"/>
                <w:bottom w:val="nil"/>
                <w:right w:val="nil"/>
                <w:between w:val="nil"/>
              </w:pBdr>
              <w:rPr>
                <w:rFonts w:ascii="Century Gothic" w:eastAsia="Century Gothic" w:hAnsi="Century Gothic" w:cs="Century Gothic"/>
              </w:rPr>
            </w:pPr>
          </w:p>
          <w:p w14:paraId="04504DC1" w14:textId="77777777" w:rsidR="00166527" w:rsidRDefault="009276AD">
            <w:pPr>
              <w:pBdr>
                <w:top w:val="nil"/>
                <w:left w:val="nil"/>
                <w:bottom w:val="nil"/>
                <w:right w:val="nil"/>
                <w:between w:val="nil"/>
              </w:pBdr>
              <w:rPr>
                <w:rFonts w:ascii="Century Gothic" w:eastAsia="Century Gothic" w:hAnsi="Century Gothic" w:cs="Century Gothic"/>
                <w:b/>
                <w:color w:val="0B5394"/>
              </w:rPr>
            </w:pPr>
            <w:r>
              <w:rPr>
                <w:rFonts w:ascii="Century Gothic" w:eastAsia="Century Gothic" w:hAnsi="Century Gothic" w:cs="Century Gothic"/>
                <w:b/>
                <w:color w:val="0B5394"/>
              </w:rPr>
              <w:t>COMPLETE</w:t>
            </w:r>
          </w:p>
        </w:tc>
        <w:tc>
          <w:tcPr>
            <w:tcW w:w="1290" w:type="dxa"/>
            <w:shd w:val="clear" w:color="auto" w:fill="auto"/>
            <w:tcMar>
              <w:top w:w="14" w:type="dxa"/>
              <w:left w:w="14" w:type="dxa"/>
              <w:bottom w:w="14" w:type="dxa"/>
              <w:right w:w="14" w:type="dxa"/>
            </w:tcMar>
          </w:tcPr>
          <w:p w14:paraId="17C3A362" w14:textId="27C490BF"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Project Support</w:t>
            </w:r>
          </w:p>
        </w:tc>
        <w:tc>
          <w:tcPr>
            <w:tcW w:w="1545" w:type="dxa"/>
            <w:shd w:val="clear" w:color="auto" w:fill="auto"/>
            <w:tcMar>
              <w:top w:w="14" w:type="dxa"/>
              <w:left w:w="14" w:type="dxa"/>
              <w:bottom w:w="14" w:type="dxa"/>
              <w:right w:w="14" w:type="dxa"/>
            </w:tcMar>
          </w:tcPr>
          <w:p w14:paraId="475F97E7" w14:textId="45798FB0"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6.28: sent email to support staff</w:t>
            </w:r>
            <w:r>
              <w:rPr>
                <w:rFonts w:ascii="Century Gothic" w:eastAsia="Century Gothic" w:hAnsi="Century Gothic" w:cs="Century Gothic"/>
              </w:rPr>
              <w:t>; f/u on 8.15.18 - will present at SLICS in October.</w:t>
            </w:r>
          </w:p>
        </w:tc>
      </w:tr>
      <w:tr w:rsidR="00166527" w14:paraId="72046198" w14:textId="77777777">
        <w:trPr>
          <w:trHeight w:val="260"/>
        </w:trPr>
        <w:tc>
          <w:tcPr>
            <w:tcW w:w="1635" w:type="dxa"/>
            <w:shd w:val="clear" w:color="auto" w:fill="auto"/>
            <w:tcMar>
              <w:top w:w="14" w:type="dxa"/>
              <w:left w:w="14" w:type="dxa"/>
              <w:bottom w:w="14" w:type="dxa"/>
              <w:right w:w="14" w:type="dxa"/>
            </w:tcMar>
          </w:tcPr>
          <w:p w14:paraId="4F974BB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ICS Managers &amp; Supervisors</w:t>
            </w:r>
          </w:p>
        </w:tc>
        <w:tc>
          <w:tcPr>
            <w:tcW w:w="3375" w:type="dxa"/>
            <w:shd w:val="clear" w:color="auto" w:fill="auto"/>
            <w:tcMar>
              <w:top w:w="14" w:type="dxa"/>
              <w:left w:w="14" w:type="dxa"/>
              <w:bottom w:w="14" w:type="dxa"/>
              <w:right w:w="14" w:type="dxa"/>
            </w:tcMar>
          </w:tcPr>
          <w:p w14:paraId="7A41C81B" w14:textId="77777777" w:rsidR="00166527" w:rsidRDefault="009276AD">
            <w:pPr>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Integration is key priority for CareOregon, State, and ICS moving forward</w:t>
            </w:r>
          </w:p>
          <w:p w14:paraId="48A6BF53" w14:textId="77777777" w:rsidR="00166527" w:rsidRDefault="009276AD">
            <w:pPr>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Important to socialize project with clinic staff</w:t>
            </w:r>
          </w:p>
          <w:p w14:paraId="4006B562" w14:textId="77777777" w:rsidR="00166527" w:rsidRDefault="009276AD">
            <w:pPr>
              <w:numPr>
                <w:ilvl w:val="0"/>
                <w:numId w:val="1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Immunizations will begin at dental </w:t>
            </w:r>
            <w:proofErr w:type="spellStart"/>
            <w:r>
              <w:rPr>
                <w:rFonts w:ascii="Century Gothic" w:eastAsia="Century Gothic" w:hAnsi="Century Gothic" w:cs="Century Gothic"/>
              </w:rPr>
              <w:t>BabyDay</w:t>
            </w:r>
            <w:proofErr w:type="spellEnd"/>
            <w:r>
              <w:rPr>
                <w:rFonts w:ascii="Century Gothic" w:eastAsia="Century Gothic" w:hAnsi="Century Gothic" w:cs="Century Gothic"/>
              </w:rPr>
              <w:t xml:space="preserve"> clinics</w:t>
            </w:r>
          </w:p>
        </w:tc>
        <w:tc>
          <w:tcPr>
            <w:tcW w:w="2940" w:type="dxa"/>
            <w:shd w:val="clear" w:color="auto" w:fill="auto"/>
            <w:tcMar>
              <w:top w:w="14" w:type="dxa"/>
              <w:left w:w="14" w:type="dxa"/>
              <w:bottom w:w="14" w:type="dxa"/>
              <w:right w:w="14" w:type="dxa"/>
            </w:tcMar>
          </w:tcPr>
          <w:p w14:paraId="5C694F76" w14:textId="77777777" w:rsidR="00166527" w:rsidRDefault="009276AD">
            <w:pPr>
              <w:numPr>
                <w:ilvl w:val="0"/>
                <w:numId w:val="1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Leadership champions identified</w:t>
            </w:r>
          </w:p>
          <w:p w14:paraId="4F1A3A0F" w14:textId="77777777" w:rsidR="00166527" w:rsidRDefault="009276AD">
            <w:pPr>
              <w:numPr>
                <w:ilvl w:val="0"/>
                <w:numId w:val="12"/>
              </w:numPr>
              <w:rPr>
                <w:rFonts w:ascii="Century Gothic" w:eastAsia="Century Gothic" w:hAnsi="Century Gothic" w:cs="Century Gothic"/>
              </w:rPr>
            </w:pPr>
            <w:r>
              <w:rPr>
                <w:rFonts w:ascii="Century Gothic" w:eastAsia="Century Gothic" w:hAnsi="Century Gothic" w:cs="Century Gothic"/>
              </w:rPr>
              <w:t>Unified understanding of importance of integration</w:t>
            </w:r>
          </w:p>
          <w:p w14:paraId="3C322345" w14:textId="77777777" w:rsidR="00166527" w:rsidRDefault="009276AD">
            <w:pPr>
              <w:numPr>
                <w:ilvl w:val="0"/>
                <w:numId w:val="12"/>
              </w:numPr>
              <w:rPr>
                <w:rFonts w:ascii="Century Gothic" w:eastAsia="Century Gothic" w:hAnsi="Century Gothic" w:cs="Century Gothic"/>
              </w:rPr>
            </w:pPr>
            <w:r>
              <w:rPr>
                <w:rFonts w:ascii="Century Gothic" w:eastAsia="Century Gothic" w:hAnsi="Century Gothic" w:cs="Century Gothic"/>
              </w:rPr>
              <w:lastRenderedPageBreak/>
              <w:t>Awareness of pilot integration project &amp; associated timeline, and ability to share with staff</w:t>
            </w:r>
          </w:p>
          <w:p w14:paraId="6A7FF564" w14:textId="77777777" w:rsidR="00166527" w:rsidRDefault="00166527">
            <w:pPr>
              <w:pBdr>
                <w:top w:val="nil"/>
                <w:left w:val="nil"/>
                <w:bottom w:val="nil"/>
                <w:right w:val="nil"/>
                <w:between w:val="nil"/>
              </w:pBdr>
              <w:rPr>
                <w:rFonts w:ascii="Century Gothic" w:eastAsia="Century Gothic" w:hAnsi="Century Gothic" w:cs="Century Gothic"/>
              </w:rPr>
            </w:pPr>
          </w:p>
        </w:tc>
        <w:tc>
          <w:tcPr>
            <w:tcW w:w="1500" w:type="dxa"/>
            <w:shd w:val="clear" w:color="auto" w:fill="auto"/>
            <w:tcMar>
              <w:top w:w="14" w:type="dxa"/>
              <w:left w:w="14" w:type="dxa"/>
              <w:bottom w:w="14" w:type="dxa"/>
              <w:right w:w="14" w:type="dxa"/>
            </w:tcMar>
          </w:tcPr>
          <w:p w14:paraId="49F5E9AD"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In person at PCLT</w:t>
            </w:r>
          </w:p>
        </w:tc>
        <w:tc>
          <w:tcPr>
            <w:tcW w:w="1395" w:type="dxa"/>
            <w:shd w:val="clear" w:color="auto" w:fill="auto"/>
            <w:tcMar>
              <w:top w:w="14" w:type="dxa"/>
              <w:left w:w="14" w:type="dxa"/>
              <w:bottom w:w="14" w:type="dxa"/>
              <w:right w:w="14" w:type="dxa"/>
            </w:tcMar>
          </w:tcPr>
          <w:p w14:paraId="7A125E59"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August 22 2018</w:t>
            </w:r>
          </w:p>
          <w:p w14:paraId="2DBA67A1" w14:textId="77777777" w:rsidR="00166527" w:rsidRDefault="00166527">
            <w:pPr>
              <w:pBdr>
                <w:top w:val="nil"/>
                <w:left w:val="nil"/>
                <w:bottom w:val="nil"/>
                <w:right w:val="nil"/>
                <w:between w:val="nil"/>
              </w:pBdr>
              <w:rPr>
                <w:rFonts w:ascii="Century Gothic" w:eastAsia="Century Gothic" w:hAnsi="Century Gothic" w:cs="Century Gothic"/>
              </w:rPr>
            </w:pPr>
          </w:p>
          <w:p w14:paraId="63266985" w14:textId="77777777" w:rsidR="00166527" w:rsidRDefault="009276AD">
            <w:pPr>
              <w:pBdr>
                <w:top w:val="nil"/>
                <w:left w:val="nil"/>
                <w:bottom w:val="nil"/>
                <w:right w:val="nil"/>
                <w:between w:val="nil"/>
              </w:pBdr>
              <w:rPr>
                <w:rFonts w:ascii="Century Gothic" w:eastAsia="Century Gothic" w:hAnsi="Century Gothic" w:cs="Century Gothic"/>
                <w:b/>
                <w:color w:val="0B5394"/>
              </w:rPr>
            </w:pPr>
            <w:r>
              <w:rPr>
                <w:rFonts w:ascii="Century Gothic" w:eastAsia="Century Gothic" w:hAnsi="Century Gothic" w:cs="Century Gothic"/>
                <w:b/>
                <w:color w:val="0B5394"/>
              </w:rPr>
              <w:t>COMPLETE</w:t>
            </w:r>
          </w:p>
        </w:tc>
        <w:tc>
          <w:tcPr>
            <w:tcW w:w="1290" w:type="dxa"/>
            <w:shd w:val="clear" w:color="auto" w:fill="auto"/>
            <w:tcMar>
              <w:top w:w="14" w:type="dxa"/>
              <w:left w:w="14" w:type="dxa"/>
              <w:bottom w:w="14" w:type="dxa"/>
              <w:right w:w="14" w:type="dxa"/>
            </w:tcMar>
          </w:tcPr>
          <w:p w14:paraId="53AB11F2" w14:textId="70EEF57C"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Project Manager</w:t>
            </w:r>
          </w:p>
        </w:tc>
        <w:tc>
          <w:tcPr>
            <w:tcW w:w="1545" w:type="dxa"/>
            <w:shd w:val="clear" w:color="auto" w:fill="auto"/>
            <w:tcMar>
              <w:top w:w="14" w:type="dxa"/>
              <w:left w:w="14" w:type="dxa"/>
              <w:bottom w:w="14" w:type="dxa"/>
              <w:right w:w="14" w:type="dxa"/>
            </w:tcMar>
          </w:tcPr>
          <w:p w14:paraId="64DC49B4" w14:textId="602CB3C0"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6.28: sent email to </w:t>
            </w:r>
            <w:bookmarkStart w:id="0" w:name="_GoBack"/>
            <w:bookmarkEnd w:id="0"/>
            <w:r>
              <w:rPr>
                <w:rFonts w:ascii="Century Gothic" w:eastAsia="Century Gothic" w:hAnsi="Century Gothic" w:cs="Century Gothic"/>
              </w:rPr>
              <w:t>Support staff</w:t>
            </w:r>
            <w:r>
              <w:rPr>
                <w:rFonts w:ascii="Century Gothic" w:eastAsia="Century Gothic" w:hAnsi="Century Gothic" w:cs="Century Gothic"/>
              </w:rPr>
              <w:t xml:space="preserve"> for July mtg; 6.29: Aron f/u with Anna; 7.11: </w:t>
            </w:r>
            <w:r>
              <w:rPr>
                <w:rFonts w:ascii="Century Gothic" w:eastAsia="Century Gothic" w:hAnsi="Century Gothic" w:cs="Century Gothic"/>
              </w:rPr>
              <w:lastRenderedPageBreak/>
              <w:t>AG to attend PCLT in August</w:t>
            </w:r>
          </w:p>
        </w:tc>
      </w:tr>
      <w:tr w:rsidR="00166527" w14:paraId="103E2A47" w14:textId="77777777">
        <w:trPr>
          <w:trHeight w:val="260"/>
        </w:trPr>
        <w:tc>
          <w:tcPr>
            <w:tcW w:w="1635" w:type="dxa"/>
            <w:shd w:val="clear" w:color="auto" w:fill="auto"/>
            <w:tcMar>
              <w:top w:w="14" w:type="dxa"/>
              <w:left w:w="14" w:type="dxa"/>
              <w:bottom w:w="14" w:type="dxa"/>
              <w:right w:w="14" w:type="dxa"/>
            </w:tcMar>
          </w:tcPr>
          <w:p w14:paraId="2D20F0F1"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ICS All Staff </w:t>
            </w:r>
          </w:p>
        </w:tc>
        <w:tc>
          <w:tcPr>
            <w:tcW w:w="3375" w:type="dxa"/>
            <w:shd w:val="clear" w:color="auto" w:fill="auto"/>
            <w:tcMar>
              <w:top w:w="14" w:type="dxa"/>
              <w:left w:w="14" w:type="dxa"/>
              <w:bottom w:w="14" w:type="dxa"/>
              <w:right w:w="14" w:type="dxa"/>
            </w:tcMar>
          </w:tcPr>
          <w:p w14:paraId="63C8169B" w14:textId="77777777" w:rsidR="00166527" w:rsidRDefault="009276AD">
            <w:pPr>
              <w:numPr>
                <w:ilvl w:val="0"/>
                <w:numId w:val="5"/>
              </w:numPr>
              <w:rPr>
                <w:rFonts w:ascii="Century Gothic" w:eastAsia="Century Gothic" w:hAnsi="Century Gothic" w:cs="Century Gothic"/>
              </w:rPr>
            </w:pPr>
            <w:r>
              <w:rPr>
                <w:rFonts w:ascii="Century Gothic" w:eastAsia="Century Gothic" w:hAnsi="Century Gothic" w:cs="Century Gothic"/>
              </w:rPr>
              <w:t>Integration is key priority for CareOregon, State, and ICS moving forward</w:t>
            </w:r>
          </w:p>
          <w:p w14:paraId="0E1815F9" w14:textId="77777777" w:rsidR="00166527" w:rsidRDefault="009276AD">
            <w:pPr>
              <w:numPr>
                <w:ilvl w:val="0"/>
                <w:numId w:val="5"/>
              </w:numPr>
              <w:rPr>
                <w:rFonts w:ascii="Century Gothic" w:eastAsia="Century Gothic" w:hAnsi="Century Gothic" w:cs="Century Gothic"/>
              </w:rPr>
            </w:pPr>
            <w:r>
              <w:rPr>
                <w:rFonts w:ascii="Century Gothic" w:eastAsia="Century Gothic" w:hAnsi="Century Gothic" w:cs="Century Gothic"/>
              </w:rPr>
              <w:t xml:space="preserve">Immunizations will begin at dental </w:t>
            </w:r>
            <w:proofErr w:type="spellStart"/>
            <w:r>
              <w:rPr>
                <w:rFonts w:ascii="Century Gothic" w:eastAsia="Century Gothic" w:hAnsi="Century Gothic" w:cs="Century Gothic"/>
              </w:rPr>
              <w:t>BabyDay</w:t>
            </w:r>
            <w:proofErr w:type="spellEnd"/>
            <w:r>
              <w:rPr>
                <w:rFonts w:ascii="Century Gothic" w:eastAsia="Century Gothic" w:hAnsi="Century Gothic" w:cs="Century Gothic"/>
              </w:rPr>
              <w:t xml:space="preserve"> clinic</w:t>
            </w:r>
          </w:p>
        </w:tc>
        <w:tc>
          <w:tcPr>
            <w:tcW w:w="2940" w:type="dxa"/>
            <w:shd w:val="clear" w:color="auto" w:fill="auto"/>
            <w:tcMar>
              <w:top w:w="14" w:type="dxa"/>
              <w:left w:w="14" w:type="dxa"/>
              <w:bottom w:w="14" w:type="dxa"/>
              <w:right w:w="14" w:type="dxa"/>
            </w:tcMar>
          </w:tcPr>
          <w:p w14:paraId="4D0FA6E1" w14:textId="77777777" w:rsidR="00166527" w:rsidRDefault="009276AD">
            <w:pPr>
              <w:numPr>
                <w:ilvl w:val="0"/>
                <w:numId w:val="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Understanding of initiative and importance</w:t>
            </w:r>
          </w:p>
          <w:p w14:paraId="6C81F322" w14:textId="77777777" w:rsidR="00166527" w:rsidRDefault="009276AD">
            <w:pPr>
              <w:numPr>
                <w:ilvl w:val="0"/>
                <w:numId w:val="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Familiarity of project timeline</w:t>
            </w:r>
          </w:p>
        </w:tc>
        <w:tc>
          <w:tcPr>
            <w:tcW w:w="1500" w:type="dxa"/>
            <w:shd w:val="clear" w:color="auto" w:fill="auto"/>
            <w:tcMar>
              <w:top w:w="14" w:type="dxa"/>
              <w:left w:w="14" w:type="dxa"/>
              <w:bottom w:w="14" w:type="dxa"/>
              <w:right w:w="14" w:type="dxa"/>
            </w:tcMar>
          </w:tcPr>
          <w:p w14:paraId="505940A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Email</w:t>
            </w:r>
          </w:p>
        </w:tc>
        <w:tc>
          <w:tcPr>
            <w:tcW w:w="1395" w:type="dxa"/>
            <w:shd w:val="clear" w:color="auto" w:fill="auto"/>
            <w:tcMar>
              <w:top w:w="14" w:type="dxa"/>
              <w:left w:w="14" w:type="dxa"/>
              <w:bottom w:w="14" w:type="dxa"/>
              <w:right w:w="14" w:type="dxa"/>
            </w:tcMar>
          </w:tcPr>
          <w:p w14:paraId="0B13519E"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September 2018</w:t>
            </w:r>
          </w:p>
          <w:p w14:paraId="7F2EDE48" w14:textId="77777777" w:rsidR="00166527" w:rsidRDefault="00166527">
            <w:pPr>
              <w:pBdr>
                <w:top w:val="nil"/>
                <w:left w:val="nil"/>
                <w:bottom w:val="nil"/>
                <w:right w:val="nil"/>
                <w:between w:val="nil"/>
              </w:pBdr>
              <w:rPr>
                <w:rFonts w:ascii="Century Gothic" w:eastAsia="Century Gothic" w:hAnsi="Century Gothic" w:cs="Century Gothic"/>
              </w:rPr>
            </w:pPr>
          </w:p>
          <w:p w14:paraId="44125FB9" w14:textId="77777777" w:rsidR="00166527" w:rsidRDefault="009276AD">
            <w:pPr>
              <w:pBdr>
                <w:top w:val="nil"/>
                <w:left w:val="nil"/>
                <w:bottom w:val="nil"/>
                <w:right w:val="nil"/>
                <w:between w:val="nil"/>
              </w:pBdr>
              <w:rPr>
                <w:rFonts w:ascii="Century Gothic" w:eastAsia="Century Gothic" w:hAnsi="Century Gothic" w:cs="Century Gothic"/>
                <w:b/>
                <w:color w:val="0B5394"/>
              </w:rPr>
            </w:pPr>
            <w:r>
              <w:rPr>
                <w:rFonts w:ascii="Century Gothic" w:eastAsia="Century Gothic" w:hAnsi="Century Gothic" w:cs="Century Gothic"/>
                <w:b/>
                <w:color w:val="0B5394"/>
              </w:rPr>
              <w:t>COMPLETE</w:t>
            </w:r>
          </w:p>
        </w:tc>
        <w:tc>
          <w:tcPr>
            <w:tcW w:w="1290" w:type="dxa"/>
            <w:shd w:val="clear" w:color="auto" w:fill="auto"/>
            <w:tcMar>
              <w:top w:w="14" w:type="dxa"/>
              <w:left w:w="14" w:type="dxa"/>
              <w:bottom w:w="14" w:type="dxa"/>
              <w:right w:w="14" w:type="dxa"/>
            </w:tcMar>
          </w:tcPr>
          <w:p w14:paraId="0FEF27E2"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Len, Tasha</w:t>
            </w:r>
          </w:p>
        </w:tc>
        <w:tc>
          <w:tcPr>
            <w:tcW w:w="1545" w:type="dxa"/>
            <w:shd w:val="clear" w:color="auto" w:fill="auto"/>
            <w:tcMar>
              <w:top w:w="14" w:type="dxa"/>
              <w:left w:w="14" w:type="dxa"/>
              <w:bottom w:w="14" w:type="dxa"/>
              <w:right w:w="14" w:type="dxa"/>
            </w:tcMar>
          </w:tcPr>
          <w:p w14:paraId="64D9BD40"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6.28: sent emai</w:t>
            </w:r>
            <w:r>
              <w:rPr>
                <w:rFonts w:ascii="Century Gothic" w:eastAsia="Century Gothic" w:hAnsi="Century Gothic" w:cs="Century Gothic"/>
              </w:rPr>
              <w:t>l to Vanetta/Adrienne; 9.11: Dental/PC to send email to program.</w:t>
            </w:r>
          </w:p>
        </w:tc>
      </w:tr>
      <w:tr w:rsidR="00166527" w14:paraId="09D84606" w14:textId="77777777">
        <w:trPr>
          <w:trHeight w:val="260"/>
        </w:trPr>
        <w:tc>
          <w:tcPr>
            <w:tcW w:w="1635" w:type="dxa"/>
            <w:shd w:val="clear" w:color="auto" w:fill="auto"/>
            <w:tcMar>
              <w:top w:w="14" w:type="dxa"/>
              <w:left w:w="14" w:type="dxa"/>
              <w:bottom w:w="14" w:type="dxa"/>
              <w:right w:w="14" w:type="dxa"/>
            </w:tcMar>
          </w:tcPr>
          <w:p w14:paraId="3BE89A18"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Baby Day Team</w:t>
            </w:r>
          </w:p>
        </w:tc>
        <w:tc>
          <w:tcPr>
            <w:tcW w:w="3375" w:type="dxa"/>
            <w:shd w:val="clear" w:color="auto" w:fill="auto"/>
            <w:tcMar>
              <w:top w:w="14" w:type="dxa"/>
              <w:left w:w="14" w:type="dxa"/>
              <w:bottom w:w="14" w:type="dxa"/>
              <w:right w:w="14" w:type="dxa"/>
            </w:tcMar>
          </w:tcPr>
          <w:p w14:paraId="656C5C50"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Integration is key priority for CareOregon, State, and ICS moving forward</w:t>
            </w:r>
          </w:p>
          <w:p w14:paraId="091E61DA"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Immunizations are now available at Baby Day clinics</w:t>
            </w:r>
          </w:p>
          <w:p w14:paraId="6D9C942D"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One visit will meet multiple health needs!</w:t>
            </w:r>
          </w:p>
          <w:p w14:paraId="2AED7417"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Eligible child can get vaccinated on site</w:t>
            </w:r>
          </w:p>
        </w:tc>
        <w:tc>
          <w:tcPr>
            <w:tcW w:w="2940" w:type="dxa"/>
            <w:shd w:val="clear" w:color="auto" w:fill="auto"/>
            <w:tcMar>
              <w:top w:w="14" w:type="dxa"/>
              <w:left w:w="14" w:type="dxa"/>
              <w:bottom w:w="14" w:type="dxa"/>
              <w:right w:w="14" w:type="dxa"/>
            </w:tcMar>
          </w:tcPr>
          <w:p w14:paraId="728B6600" w14:textId="77777777" w:rsidR="00166527" w:rsidRDefault="009276AD">
            <w:pPr>
              <w:numPr>
                <w:ilvl w:val="0"/>
                <w:numId w:val="1"/>
              </w:numPr>
              <w:rPr>
                <w:rFonts w:ascii="Century Gothic" w:eastAsia="Century Gothic" w:hAnsi="Century Gothic" w:cs="Century Gothic"/>
              </w:rPr>
            </w:pPr>
            <w:r>
              <w:rPr>
                <w:rFonts w:ascii="Century Gothic" w:eastAsia="Century Gothic" w:hAnsi="Century Gothic" w:cs="Century Gothic"/>
              </w:rPr>
              <w:t>Understanding of initiative and importance</w:t>
            </w:r>
          </w:p>
          <w:p w14:paraId="68D5116C" w14:textId="77777777" w:rsidR="00166527" w:rsidRDefault="009276AD">
            <w:pPr>
              <w:numPr>
                <w:ilvl w:val="0"/>
                <w:numId w:val="1"/>
              </w:numPr>
              <w:rPr>
                <w:rFonts w:ascii="Century Gothic" w:eastAsia="Century Gothic" w:hAnsi="Century Gothic" w:cs="Century Gothic"/>
              </w:rPr>
            </w:pPr>
            <w:r>
              <w:rPr>
                <w:rFonts w:ascii="Century Gothic" w:eastAsia="Century Gothic" w:hAnsi="Century Gothic" w:cs="Century Gothic"/>
              </w:rPr>
              <w:t>Familiarity of project timeline</w:t>
            </w:r>
          </w:p>
          <w:p w14:paraId="510A4D27" w14:textId="77777777" w:rsidR="00166527" w:rsidRDefault="009276AD">
            <w:pPr>
              <w:numPr>
                <w:ilvl w:val="0"/>
                <w:numId w:val="1"/>
              </w:numPr>
              <w:rPr>
                <w:rFonts w:ascii="Century Gothic" w:eastAsia="Century Gothic" w:hAnsi="Century Gothic" w:cs="Century Gothic"/>
              </w:rPr>
            </w:pPr>
            <w:r>
              <w:rPr>
                <w:rFonts w:ascii="Century Gothic" w:eastAsia="Century Gothic" w:hAnsi="Century Gothic" w:cs="Century Gothic"/>
              </w:rPr>
              <w:t>Understanding of workflow/implementation plan</w:t>
            </w:r>
            <w:r>
              <w:rPr>
                <w:rFonts w:ascii="Century Gothic" w:eastAsia="Century Gothic" w:hAnsi="Century Gothic" w:cs="Century Gothic"/>
              </w:rPr>
              <w:tab/>
            </w:r>
            <w:r>
              <w:rPr>
                <w:rFonts w:ascii="Century Gothic" w:eastAsia="Century Gothic" w:hAnsi="Century Gothic" w:cs="Century Gothic"/>
              </w:rPr>
              <w:tab/>
            </w:r>
          </w:p>
        </w:tc>
        <w:tc>
          <w:tcPr>
            <w:tcW w:w="1500" w:type="dxa"/>
            <w:shd w:val="clear" w:color="auto" w:fill="auto"/>
            <w:tcMar>
              <w:top w:w="14" w:type="dxa"/>
              <w:left w:w="14" w:type="dxa"/>
              <w:bottom w:w="14" w:type="dxa"/>
              <w:right w:w="14" w:type="dxa"/>
            </w:tcMar>
          </w:tcPr>
          <w:p w14:paraId="133EA0B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In person </w:t>
            </w:r>
          </w:p>
        </w:tc>
        <w:tc>
          <w:tcPr>
            <w:tcW w:w="1395" w:type="dxa"/>
            <w:shd w:val="clear" w:color="auto" w:fill="auto"/>
            <w:tcMar>
              <w:top w:w="14" w:type="dxa"/>
              <w:left w:w="14" w:type="dxa"/>
              <w:bottom w:w="14" w:type="dxa"/>
              <w:right w:w="14" w:type="dxa"/>
            </w:tcMar>
          </w:tcPr>
          <w:p w14:paraId="64A96F1D"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Sept 2018</w:t>
            </w:r>
          </w:p>
          <w:p w14:paraId="5318A06C" w14:textId="77777777" w:rsidR="00166527" w:rsidRDefault="00166527">
            <w:pPr>
              <w:pBdr>
                <w:top w:val="nil"/>
                <w:left w:val="nil"/>
                <w:bottom w:val="nil"/>
                <w:right w:val="nil"/>
                <w:between w:val="nil"/>
              </w:pBdr>
              <w:rPr>
                <w:rFonts w:ascii="Century Gothic" w:eastAsia="Century Gothic" w:hAnsi="Century Gothic" w:cs="Century Gothic"/>
                <w:b/>
                <w:color w:val="073763"/>
              </w:rPr>
            </w:pPr>
          </w:p>
          <w:p w14:paraId="72CF36DC" w14:textId="77777777" w:rsidR="00166527" w:rsidRDefault="009276AD">
            <w:pPr>
              <w:pBdr>
                <w:top w:val="nil"/>
                <w:left w:val="nil"/>
                <w:bottom w:val="nil"/>
                <w:right w:val="nil"/>
                <w:between w:val="nil"/>
              </w:pBdr>
              <w:rPr>
                <w:rFonts w:ascii="Century Gothic" w:eastAsia="Century Gothic" w:hAnsi="Century Gothic" w:cs="Century Gothic"/>
                <w:b/>
                <w:color w:val="073763"/>
              </w:rPr>
            </w:pPr>
            <w:r>
              <w:rPr>
                <w:rFonts w:ascii="Century Gothic" w:eastAsia="Century Gothic" w:hAnsi="Century Gothic" w:cs="Century Gothic"/>
                <w:b/>
                <w:color w:val="0B5394"/>
              </w:rPr>
              <w:t>COMPLET</w:t>
            </w:r>
            <w:r>
              <w:rPr>
                <w:rFonts w:ascii="Century Gothic" w:eastAsia="Century Gothic" w:hAnsi="Century Gothic" w:cs="Century Gothic"/>
                <w:b/>
                <w:color w:val="073763"/>
              </w:rPr>
              <w:t>E</w:t>
            </w:r>
          </w:p>
        </w:tc>
        <w:tc>
          <w:tcPr>
            <w:tcW w:w="1290" w:type="dxa"/>
            <w:shd w:val="clear" w:color="auto" w:fill="auto"/>
            <w:tcMar>
              <w:top w:w="14" w:type="dxa"/>
              <w:left w:w="14" w:type="dxa"/>
              <w:bottom w:w="14" w:type="dxa"/>
              <w:right w:w="14" w:type="dxa"/>
            </w:tcMar>
          </w:tcPr>
          <w:p w14:paraId="127877C8"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Courtney, Aron, CMA</w:t>
            </w:r>
          </w:p>
        </w:tc>
        <w:tc>
          <w:tcPr>
            <w:tcW w:w="1545" w:type="dxa"/>
            <w:shd w:val="clear" w:color="auto" w:fill="auto"/>
            <w:tcMar>
              <w:top w:w="14" w:type="dxa"/>
              <w:left w:w="14" w:type="dxa"/>
              <w:bottom w:w="14" w:type="dxa"/>
              <w:right w:w="14" w:type="dxa"/>
            </w:tcMar>
          </w:tcPr>
          <w:p w14:paraId="3297EFD3"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6.28: On agenda for Sept 26 All Baby Day mtg</w:t>
            </w:r>
          </w:p>
        </w:tc>
      </w:tr>
      <w:tr w:rsidR="00166527" w14:paraId="6584F5A1" w14:textId="77777777">
        <w:trPr>
          <w:trHeight w:val="260"/>
        </w:trPr>
        <w:tc>
          <w:tcPr>
            <w:tcW w:w="1635" w:type="dxa"/>
            <w:shd w:val="clear" w:color="auto" w:fill="auto"/>
            <w:tcMar>
              <w:top w:w="14" w:type="dxa"/>
              <w:left w:w="14" w:type="dxa"/>
              <w:bottom w:w="14" w:type="dxa"/>
              <w:right w:w="14" w:type="dxa"/>
            </w:tcMar>
          </w:tcPr>
          <w:p w14:paraId="49031BE3"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Eligible Baby Day Dental Patients</w:t>
            </w:r>
          </w:p>
        </w:tc>
        <w:tc>
          <w:tcPr>
            <w:tcW w:w="3375" w:type="dxa"/>
            <w:shd w:val="clear" w:color="auto" w:fill="auto"/>
            <w:tcMar>
              <w:top w:w="14" w:type="dxa"/>
              <w:left w:w="14" w:type="dxa"/>
              <w:bottom w:w="14" w:type="dxa"/>
              <w:right w:w="14" w:type="dxa"/>
            </w:tcMar>
          </w:tcPr>
          <w:p w14:paraId="1751A6CA" w14:textId="77777777" w:rsidR="00166527" w:rsidRDefault="009276AD">
            <w:pPr>
              <w:numPr>
                <w:ilvl w:val="0"/>
                <w:numId w:val="16"/>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Immunizations are now available at Baby Day clinics</w:t>
            </w:r>
          </w:p>
          <w:p w14:paraId="32784643" w14:textId="77777777" w:rsidR="00166527" w:rsidRDefault="009276AD">
            <w:pPr>
              <w:numPr>
                <w:ilvl w:val="0"/>
                <w:numId w:val="16"/>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One visit will meet </w:t>
            </w:r>
            <w:r>
              <w:rPr>
                <w:rFonts w:ascii="Century Gothic" w:eastAsia="Century Gothic" w:hAnsi="Century Gothic" w:cs="Century Gothic"/>
              </w:rPr>
              <w:lastRenderedPageBreak/>
              <w:t>multiple health needs!</w:t>
            </w:r>
          </w:p>
          <w:p w14:paraId="4B2C38A1" w14:textId="77777777" w:rsidR="00166527" w:rsidRDefault="009276AD">
            <w:pPr>
              <w:numPr>
                <w:ilvl w:val="0"/>
                <w:numId w:val="16"/>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Eligible child can get vaccinated on site</w:t>
            </w:r>
          </w:p>
        </w:tc>
        <w:tc>
          <w:tcPr>
            <w:tcW w:w="2940" w:type="dxa"/>
            <w:shd w:val="clear" w:color="auto" w:fill="auto"/>
            <w:tcMar>
              <w:top w:w="14" w:type="dxa"/>
              <w:left w:w="14" w:type="dxa"/>
              <w:bottom w:w="14" w:type="dxa"/>
              <w:right w:w="14" w:type="dxa"/>
            </w:tcMar>
          </w:tcPr>
          <w:p w14:paraId="7A854C7B"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lastRenderedPageBreak/>
              <w:t>Understanding of initiative and importance</w:t>
            </w:r>
          </w:p>
          <w:p w14:paraId="66D3FC46"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t xml:space="preserve">Knowledge of </w:t>
            </w:r>
            <w:r>
              <w:rPr>
                <w:rFonts w:ascii="Century Gothic" w:eastAsia="Century Gothic" w:hAnsi="Century Gothic" w:cs="Century Gothic"/>
              </w:rPr>
              <w:lastRenderedPageBreak/>
              <w:t>new services available at Baby Day visits</w:t>
            </w:r>
          </w:p>
        </w:tc>
        <w:tc>
          <w:tcPr>
            <w:tcW w:w="1500" w:type="dxa"/>
            <w:shd w:val="clear" w:color="auto" w:fill="auto"/>
            <w:tcMar>
              <w:top w:w="14" w:type="dxa"/>
              <w:left w:w="14" w:type="dxa"/>
              <w:bottom w:w="14" w:type="dxa"/>
              <w:right w:w="14" w:type="dxa"/>
            </w:tcMar>
          </w:tcPr>
          <w:p w14:paraId="6D81F15A"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Baby Day outreach, recruitment, in-person </w:t>
            </w:r>
            <w:r>
              <w:rPr>
                <w:rFonts w:ascii="Century Gothic" w:eastAsia="Century Gothic" w:hAnsi="Century Gothic" w:cs="Century Gothic"/>
              </w:rPr>
              <w:lastRenderedPageBreak/>
              <w:t>dialogue, Website, Social media</w:t>
            </w:r>
          </w:p>
        </w:tc>
        <w:tc>
          <w:tcPr>
            <w:tcW w:w="1395" w:type="dxa"/>
            <w:shd w:val="clear" w:color="auto" w:fill="auto"/>
            <w:tcMar>
              <w:top w:w="14" w:type="dxa"/>
              <w:left w:w="14" w:type="dxa"/>
              <w:bottom w:w="14" w:type="dxa"/>
              <w:right w:w="14" w:type="dxa"/>
            </w:tcMar>
          </w:tcPr>
          <w:p w14:paraId="2D15076D"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August 2018</w:t>
            </w:r>
          </w:p>
          <w:p w14:paraId="1ACAB2A6" w14:textId="77777777" w:rsidR="00166527" w:rsidRDefault="00166527">
            <w:pPr>
              <w:pBdr>
                <w:top w:val="nil"/>
                <w:left w:val="nil"/>
                <w:bottom w:val="nil"/>
                <w:right w:val="nil"/>
                <w:between w:val="nil"/>
              </w:pBdr>
              <w:rPr>
                <w:rFonts w:ascii="Century Gothic" w:eastAsia="Century Gothic" w:hAnsi="Century Gothic" w:cs="Century Gothic"/>
              </w:rPr>
            </w:pPr>
          </w:p>
          <w:p w14:paraId="6D3439C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0B5394"/>
              </w:rPr>
              <w:t xml:space="preserve">IN </w:t>
            </w:r>
            <w:r>
              <w:rPr>
                <w:rFonts w:ascii="Century Gothic" w:eastAsia="Century Gothic" w:hAnsi="Century Gothic" w:cs="Century Gothic"/>
                <w:b/>
                <w:color w:val="0B5394"/>
              </w:rPr>
              <w:lastRenderedPageBreak/>
              <w:t>PROGRESS</w:t>
            </w:r>
          </w:p>
        </w:tc>
        <w:tc>
          <w:tcPr>
            <w:tcW w:w="1290" w:type="dxa"/>
            <w:shd w:val="clear" w:color="auto" w:fill="auto"/>
            <w:tcMar>
              <w:top w:w="14" w:type="dxa"/>
              <w:left w:w="14" w:type="dxa"/>
              <w:bottom w:w="14" w:type="dxa"/>
              <w:right w:w="14" w:type="dxa"/>
            </w:tcMar>
          </w:tcPr>
          <w:p w14:paraId="079A9A30"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CMA, Courtney</w:t>
            </w:r>
          </w:p>
        </w:tc>
        <w:tc>
          <w:tcPr>
            <w:tcW w:w="1545" w:type="dxa"/>
            <w:shd w:val="clear" w:color="auto" w:fill="auto"/>
            <w:tcMar>
              <w:top w:w="14" w:type="dxa"/>
              <w:left w:w="14" w:type="dxa"/>
              <w:bottom w:w="14" w:type="dxa"/>
              <w:right w:w="14" w:type="dxa"/>
            </w:tcMar>
          </w:tcPr>
          <w:p w14:paraId="5119CAC6" w14:textId="77777777" w:rsidR="00166527" w:rsidRDefault="00166527">
            <w:pPr>
              <w:pBdr>
                <w:top w:val="nil"/>
                <w:left w:val="nil"/>
                <w:bottom w:val="nil"/>
                <w:right w:val="nil"/>
                <w:between w:val="nil"/>
              </w:pBdr>
              <w:rPr>
                <w:rFonts w:ascii="Century Gothic" w:eastAsia="Century Gothic" w:hAnsi="Century Gothic" w:cs="Century Gothic"/>
              </w:rPr>
            </w:pPr>
          </w:p>
        </w:tc>
      </w:tr>
      <w:tr w:rsidR="00166527" w14:paraId="06F00880" w14:textId="77777777">
        <w:trPr>
          <w:trHeight w:val="260"/>
        </w:trPr>
        <w:tc>
          <w:tcPr>
            <w:tcW w:w="1635" w:type="dxa"/>
            <w:shd w:val="clear" w:color="auto" w:fill="auto"/>
            <w:tcMar>
              <w:top w:w="14" w:type="dxa"/>
              <w:left w:w="14" w:type="dxa"/>
              <w:bottom w:w="14" w:type="dxa"/>
              <w:right w:w="14" w:type="dxa"/>
            </w:tcMar>
          </w:tcPr>
          <w:p w14:paraId="38D00A50"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Community Partners</w:t>
            </w:r>
          </w:p>
        </w:tc>
        <w:tc>
          <w:tcPr>
            <w:tcW w:w="3375" w:type="dxa"/>
            <w:shd w:val="clear" w:color="auto" w:fill="auto"/>
            <w:tcMar>
              <w:top w:w="14" w:type="dxa"/>
              <w:left w:w="14" w:type="dxa"/>
              <w:bottom w:w="14" w:type="dxa"/>
              <w:right w:w="14" w:type="dxa"/>
            </w:tcMar>
          </w:tcPr>
          <w:p w14:paraId="20287D53" w14:textId="77777777" w:rsidR="00166527" w:rsidRDefault="009276AD">
            <w:pPr>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CareOregon Medical &amp; Dental</w:t>
            </w:r>
          </w:p>
          <w:p w14:paraId="4C5C9FF6" w14:textId="77777777" w:rsidR="00166527" w:rsidRDefault="009276AD">
            <w:pPr>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OPCA</w:t>
            </w:r>
          </w:p>
          <w:p w14:paraId="18716CCC" w14:textId="77777777" w:rsidR="00166527" w:rsidRDefault="009276AD">
            <w:pPr>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OrOHC</w:t>
            </w:r>
          </w:p>
          <w:p w14:paraId="52678C13" w14:textId="77777777" w:rsidR="00166527" w:rsidRDefault="009276AD">
            <w:pPr>
              <w:numPr>
                <w:ilvl w:val="0"/>
                <w:numId w:val="1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NWRPCA</w:t>
            </w:r>
          </w:p>
        </w:tc>
        <w:tc>
          <w:tcPr>
            <w:tcW w:w="2940" w:type="dxa"/>
            <w:shd w:val="clear" w:color="auto" w:fill="auto"/>
            <w:tcMar>
              <w:top w:w="14" w:type="dxa"/>
              <w:left w:w="14" w:type="dxa"/>
              <w:bottom w:w="14" w:type="dxa"/>
              <w:right w:w="14" w:type="dxa"/>
            </w:tcMar>
          </w:tcPr>
          <w:p w14:paraId="6975970E"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t>Understanding of initiative and importance</w:t>
            </w:r>
          </w:p>
          <w:p w14:paraId="5F30F257"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t>Familiarity of project timeline</w:t>
            </w:r>
          </w:p>
        </w:tc>
        <w:tc>
          <w:tcPr>
            <w:tcW w:w="1500" w:type="dxa"/>
            <w:shd w:val="clear" w:color="auto" w:fill="auto"/>
            <w:tcMar>
              <w:top w:w="14" w:type="dxa"/>
              <w:left w:w="14" w:type="dxa"/>
              <w:bottom w:w="14" w:type="dxa"/>
              <w:right w:w="14" w:type="dxa"/>
            </w:tcMar>
          </w:tcPr>
          <w:p w14:paraId="73CDCFEA"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Email, e-newsletter</w:t>
            </w:r>
          </w:p>
        </w:tc>
        <w:tc>
          <w:tcPr>
            <w:tcW w:w="1395" w:type="dxa"/>
            <w:shd w:val="clear" w:color="auto" w:fill="auto"/>
            <w:tcMar>
              <w:top w:w="14" w:type="dxa"/>
              <w:left w:w="14" w:type="dxa"/>
              <w:bottom w:w="14" w:type="dxa"/>
              <w:right w:w="14" w:type="dxa"/>
            </w:tcMar>
          </w:tcPr>
          <w:p w14:paraId="39AE3BD2"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October 2018</w:t>
            </w:r>
          </w:p>
          <w:p w14:paraId="6C39ABD9" w14:textId="77777777" w:rsidR="00166527" w:rsidRDefault="00166527">
            <w:pPr>
              <w:pBdr>
                <w:top w:val="nil"/>
                <w:left w:val="nil"/>
                <w:bottom w:val="nil"/>
                <w:right w:val="nil"/>
                <w:between w:val="nil"/>
              </w:pBdr>
              <w:rPr>
                <w:rFonts w:ascii="Century Gothic" w:eastAsia="Century Gothic" w:hAnsi="Century Gothic" w:cs="Century Gothic"/>
              </w:rPr>
            </w:pPr>
          </w:p>
          <w:p w14:paraId="7B828563"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0B5394"/>
              </w:rPr>
              <w:t>IN PROGRESS</w:t>
            </w:r>
          </w:p>
        </w:tc>
        <w:tc>
          <w:tcPr>
            <w:tcW w:w="1290" w:type="dxa"/>
            <w:shd w:val="clear" w:color="auto" w:fill="auto"/>
            <w:tcMar>
              <w:top w:w="14" w:type="dxa"/>
              <w:left w:w="14" w:type="dxa"/>
              <w:bottom w:w="14" w:type="dxa"/>
              <w:right w:w="14" w:type="dxa"/>
            </w:tcMar>
          </w:tcPr>
          <w:p w14:paraId="594413FC"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Aron, Tasha</w:t>
            </w:r>
          </w:p>
        </w:tc>
        <w:tc>
          <w:tcPr>
            <w:tcW w:w="1545" w:type="dxa"/>
            <w:shd w:val="clear" w:color="auto" w:fill="auto"/>
            <w:tcMar>
              <w:top w:w="14" w:type="dxa"/>
              <w:left w:w="14" w:type="dxa"/>
              <w:bottom w:w="14" w:type="dxa"/>
              <w:right w:w="14" w:type="dxa"/>
            </w:tcMar>
          </w:tcPr>
          <w:p w14:paraId="23BF8F7A"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8.16.18 - drafted NWRPCA article; 10.03.18 - revising NWRPCA </w:t>
            </w:r>
            <w:proofErr w:type="spellStart"/>
            <w:r>
              <w:rPr>
                <w:rFonts w:ascii="Century Gothic" w:eastAsia="Century Gothic" w:hAnsi="Century Gothic" w:cs="Century Gothic"/>
              </w:rPr>
              <w:t>enews</w:t>
            </w:r>
            <w:proofErr w:type="spellEnd"/>
            <w:r>
              <w:rPr>
                <w:rFonts w:ascii="Century Gothic" w:eastAsia="Century Gothic" w:hAnsi="Century Gothic" w:cs="Century Gothic"/>
              </w:rPr>
              <w:t>; sent to OrOHC; will send to CO</w:t>
            </w:r>
          </w:p>
        </w:tc>
      </w:tr>
      <w:tr w:rsidR="00166527" w14:paraId="08A34943" w14:textId="77777777">
        <w:trPr>
          <w:trHeight w:val="260"/>
        </w:trPr>
        <w:tc>
          <w:tcPr>
            <w:tcW w:w="1635" w:type="dxa"/>
            <w:shd w:val="clear" w:color="auto" w:fill="auto"/>
            <w:tcMar>
              <w:top w:w="14" w:type="dxa"/>
              <w:left w:w="14" w:type="dxa"/>
              <w:bottom w:w="14" w:type="dxa"/>
              <w:right w:w="14" w:type="dxa"/>
            </w:tcMar>
          </w:tcPr>
          <w:p w14:paraId="4182CD6C"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Other MCHD Programs</w:t>
            </w:r>
          </w:p>
        </w:tc>
        <w:tc>
          <w:tcPr>
            <w:tcW w:w="3375" w:type="dxa"/>
            <w:shd w:val="clear" w:color="auto" w:fill="auto"/>
            <w:tcMar>
              <w:top w:w="14" w:type="dxa"/>
              <w:left w:w="14" w:type="dxa"/>
              <w:bottom w:w="14" w:type="dxa"/>
              <w:right w:w="14" w:type="dxa"/>
            </w:tcMar>
          </w:tcPr>
          <w:p w14:paraId="520F878B" w14:textId="77777777" w:rsidR="00166527" w:rsidRDefault="009276AD">
            <w:pPr>
              <w:numPr>
                <w:ilvl w:val="0"/>
                <w:numId w:val="8"/>
              </w:numPr>
              <w:rPr>
                <w:rFonts w:ascii="Century Gothic" w:eastAsia="Century Gothic" w:hAnsi="Century Gothic" w:cs="Century Gothic"/>
              </w:rPr>
            </w:pPr>
            <w:r>
              <w:rPr>
                <w:rFonts w:ascii="Century Gothic" w:eastAsia="Century Gothic" w:hAnsi="Century Gothic" w:cs="Century Gothic"/>
              </w:rPr>
              <w:t>Immunizations are now available at Baby Day clinics</w:t>
            </w:r>
          </w:p>
          <w:p w14:paraId="38CFBB22" w14:textId="77777777" w:rsidR="00166527" w:rsidRDefault="009276AD">
            <w:pPr>
              <w:numPr>
                <w:ilvl w:val="0"/>
                <w:numId w:val="8"/>
              </w:numPr>
              <w:rPr>
                <w:rFonts w:ascii="Century Gothic" w:eastAsia="Century Gothic" w:hAnsi="Century Gothic" w:cs="Century Gothic"/>
              </w:rPr>
            </w:pPr>
            <w:r>
              <w:rPr>
                <w:rFonts w:ascii="Century Gothic" w:eastAsia="Century Gothic" w:hAnsi="Century Gothic" w:cs="Century Gothic"/>
              </w:rPr>
              <w:t>One visit will meet multiple health needs!</w:t>
            </w:r>
          </w:p>
          <w:p w14:paraId="144AE6D0" w14:textId="77777777" w:rsidR="00166527" w:rsidRDefault="009276AD">
            <w:pPr>
              <w:numPr>
                <w:ilvl w:val="0"/>
                <w:numId w:val="8"/>
              </w:numPr>
              <w:rPr>
                <w:rFonts w:ascii="Century Gothic" w:eastAsia="Century Gothic" w:hAnsi="Century Gothic" w:cs="Century Gothic"/>
              </w:rPr>
            </w:pPr>
            <w:r>
              <w:rPr>
                <w:rFonts w:ascii="Century Gothic" w:eastAsia="Century Gothic" w:hAnsi="Century Gothic" w:cs="Century Gothic"/>
              </w:rPr>
              <w:t>Eligible child can get vaccinated on site</w:t>
            </w:r>
          </w:p>
        </w:tc>
        <w:tc>
          <w:tcPr>
            <w:tcW w:w="2940" w:type="dxa"/>
            <w:shd w:val="clear" w:color="auto" w:fill="auto"/>
            <w:tcMar>
              <w:top w:w="14" w:type="dxa"/>
              <w:left w:w="14" w:type="dxa"/>
              <w:bottom w:w="14" w:type="dxa"/>
              <w:right w:w="14" w:type="dxa"/>
            </w:tcMar>
          </w:tcPr>
          <w:p w14:paraId="18857CC7"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t>Understanding of initiative and importance</w:t>
            </w:r>
          </w:p>
          <w:p w14:paraId="54108F25" w14:textId="77777777" w:rsidR="00166527" w:rsidRDefault="009276AD">
            <w:pPr>
              <w:numPr>
                <w:ilvl w:val="0"/>
                <w:numId w:val="13"/>
              </w:numPr>
              <w:rPr>
                <w:rFonts w:ascii="Century Gothic" w:eastAsia="Century Gothic" w:hAnsi="Century Gothic" w:cs="Century Gothic"/>
              </w:rPr>
            </w:pPr>
            <w:r>
              <w:rPr>
                <w:rFonts w:ascii="Century Gothic" w:eastAsia="Century Gothic" w:hAnsi="Century Gothic" w:cs="Century Gothic"/>
              </w:rPr>
              <w:t>Knowledge of new services available at Baby Day visits</w:t>
            </w:r>
          </w:p>
        </w:tc>
        <w:tc>
          <w:tcPr>
            <w:tcW w:w="1500" w:type="dxa"/>
            <w:shd w:val="clear" w:color="auto" w:fill="auto"/>
            <w:tcMar>
              <w:top w:w="14" w:type="dxa"/>
              <w:left w:w="14" w:type="dxa"/>
              <w:bottom w:w="14" w:type="dxa"/>
              <w:right w:w="14" w:type="dxa"/>
            </w:tcMar>
          </w:tcPr>
          <w:p w14:paraId="1A5068C4"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Email, HD Facebook/Twitter feed</w:t>
            </w:r>
          </w:p>
        </w:tc>
        <w:tc>
          <w:tcPr>
            <w:tcW w:w="1395" w:type="dxa"/>
            <w:shd w:val="clear" w:color="auto" w:fill="auto"/>
            <w:tcMar>
              <w:top w:w="14" w:type="dxa"/>
              <w:left w:w="14" w:type="dxa"/>
              <w:bottom w:w="14" w:type="dxa"/>
              <w:right w:w="14" w:type="dxa"/>
            </w:tcMar>
          </w:tcPr>
          <w:p w14:paraId="19CFF761"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August 2018</w:t>
            </w:r>
          </w:p>
          <w:p w14:paraId="5A52055A" w14:textId="77777777" w:rsidR="00166527" w:rsidRDefault="00166527">
            <w:pPr>
              <w:pBdr>
                <w:top w:val="nil"/>
                <w:left w:val="nil"/>
                <w:bottom w:val="nil"/>
                <w:right w:val="nil"/>
                <w:between w:val="nil"/>
              </w:pBdr>
              <w:rPr>
                <w:rFonts w:ascii="Century Gothic" w:eastAsia="Century Gothic" w:hAnsi="Century Gothic" w:cs="Century Gothic"/>
              </w:rPr>
            </w:pPr>
          </w:p>
          <w:p w14:paraId="17A4219E"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0B5394"/>
              </w:rPr>
              <w:t>IN PROGRESS</w:t>
            </w:r>
          </w:p>
        </w:tc>
        <w:tc>
          <w:tcPr>
            <w:tcW w:w="1290" w:type="dxa"/>
            <w:shd w:val="clear" w:color="auto" w:fill="auto"/>
            <w:tcMar>
              <w:top w:w="14" w:type="dxa"/>
              <w:left w:w="14" w:type="dxa"/>
              <w:bottom w:w="14" w:type="dxa"/>
              <w:right w:w="14" w:type="dxa"/>
            </w:tcMar>
          </w:tcPr>
          <w:p w14:paraId="0EAA6EA9"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Aron</w:t>
            </w:r>
          </w:p>
        </w:tc>
        <w:tc>
          <w:tcPr>
            <w:tcW w:w="1545" w:type="dxa"/>
            <w:shd w:val="clear" w:color="auto" w:fill="auto"/>
            <w:tcMar>
              <w:top w:w="14" w:type="dxa"/>
              <w:left w:w="14" w:type="dxa"/>
              <w:bottom w:w="14" w:type="dxa"/>
              <w:right w:w="14" w:type="dxa"/>
            </w:tcMar>
          </w:tcPr>
          <w:p w14:paraId="3B640F14" w14:textId="77777777" w:rsidR="00166527" w:rsidRDefault="00166527">
            <w:pPr>
              <w:pBdr>
                <w:top w:val="nil"/>
                <w:left w:val="nil"/>
                <w:bottom w:val="nil"/>
                <w:right w:val="nil"/>
                <w:between w:val="nil"/>
              </w:pBdr>
              <w:rPr>
                <w:rFonts w:ascii="Century Gothic" w:eastAsia="Century Gothic" w:hAnsi="Century Gothic" w:cs="Century Gothic"/>
              </w:rPr>
            </w:pPr>
          </w:p>
        </w:tc>
      </w:tr>
      <w:tr w:rsidR="00166527" w14:paraId="12C55ED7" w14:textId="77777777">
        <w:trPr>
          <w:trHeight w:val="260"/>
        </w:trPr>
        <w:tc>
          <w:tcPr>
            <w:tcW w:w="1635" w:type="dxa"/>
            <w:shd w:val="clear" w:color="auto" w:fill="auto"/>
            <w:tcMar>
              <w:top w:w="14" w:type="dxa"/>
              <w:left w:w="14" w:type="dxa"/>
              <w:bottom w:w="14" w:type="dxa"/>
              <w:right w:w="14" w:type="dxa"/>
            </w:tcMar>
          </w:tcPr>
          <w:p w14:paraId="7B3E3E64"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Community Health Council</w:t>
            </w:r>
          </w:p>
        </w:tc>
        <w:tc>
          <w:tcPr>
            <w:tcW w:w="3375" w:type="dxa"/>
            <w:shd w:val="clear" w:color="auto" w:fill="auto"/>
            <w:tcMar>
              <w:top w:w="14" w:type="dxa"/>
              <w:left w:w="14" w:type="dxa"/>
              <w:bottom w:w="14" w:type="dxa"/>
              <w:right w:w="14" w:type="dxa"/>
            </w:tcMar>
          </w:tcPr>
          <w:p w14:paraId="1DEC853B" w14:textId="77777777" w:rsidR="00166527" w:rsidRDefault="009276AD">
            <w:pPr>
              <w:numPr>
                <w:ilvl w:val="0"/>
                <w:numId w:val="9"/>
              </w:numPr>
              <w:rPr>
                <w:rFonts w:ascii="Century Gothic" w:eastAsia="Century Gothic" w:hAnsi="Century Gothic" w:cs="Century Gothic"/>
              </w:rPr>
            </w:pPr>
            <w:r>
              <w:rPr>
                <w:rFonts w:ascii="Century Gothic" w:eastAsia="Century Gothic" w:hAnsi="Century Gothic" w:cs="Century Gothic"/>
              </w:rPr>
              <w:t>One visit will meet multiple health needs!</w:t>
            </w:r>
          </w:p>
          <w:p w14:paraId="15BFE880" w14:textId="77777777" w:rsidR="00166527" w:rsidRDefault="009276AD">
            <w:pPr>
              <w:numPr>
                <w:ilvl w:val="0"/>
                <w:numId w:val="9"/>
              </w:numPr>
              <w:rPr>
                <w:rFonts w:ascii="Century Gothic" w:eastAsia="Century Gothic" w:hAnsi="Century Gothic" w:cs="Century Gothic"/>
              </w:rPr>
            </w:pPr>
            <w:r>
              <w:rPr>
                <w:rFonts w:ascii="Century Gothic" w:eastAsia="Century Gothic" w:hAnsi="Century Gothic" w:cs="Century Gothic"/>
              </w:rPr>
              <w:t>Will not impact any other operational component of Baby Day (e.g., hours, days)</w:t>
            </w:r>
          </w:p>
        </w:tc>
        <w:tc>
          <w:tcPr>
            <w:tcW w:w="2940" w:type="dxa"/>
            <w:shd w:val="clear" w:color="auto" w:fill="auto"/>
            <w:tcMar>
              <w:top w:w="14" w:type="dxa"/>
              <w:left w:w="14" w:type="dxa"/>
              <w:bottom w:w="14" w:type="dxa"/>
              <w:right w:w="14" w:type="dxa"/>
            </w:tcMar>
          </w:tcPr>
          <w:p w14:paraId="7E473596" w14:textId="77777777" w:rsidR="00166527" w:rsidRDefault="009276AD">
            <w:pPr>
              <w:numPr>
                <w:ilvl w:val="0"/>
                <w:numId w:val="4"/>
              </w:numPr>
              <w:rPr>
                <w:rFonts w:ascii="Century Gothic" w:eastAsia="Century Gothic" w:hAnsi="Century Gothic" w:cs="Century Gothic"/>
              </w:rPr>
            </w:pPr>
            <w:r>
              <w:rPr>
                <w:rFonts w:ascii="Century Gothic" w:eastAsia="Century Gothic" w:hAnsi="Century Gothic" w:cs="Century Gothic"/>
              </w:rPr>
              <w:t>Understanding of initiative and importance</w:t>
            </w:r>
          </w:p>
          <w:p w14:paraId="0CDFB973" w14:textId="77777777" w:rsidR="00166527" w:rsidRDefault="009276AD">
            <w:pPr>
              <w:numPr>
                <w:ilvl w:val="0"/>
                <w:numId w:val="4"/>
              </w:numPr>
              <w:rPr>
                <w:rFonts w:ascii="Century Gothic" w:eastAsia="Century Gothic" w:hAnsi="Century Gothic" w:cs="Century Gothic"/>
              </w:rPr>
            </w:pPr>
            <w:r>
              <w:rPr>
                <w:rFonts w:ascii="Century Gothic" w:eastAsia="Century Gothic" w:hAnsi="Century Gothic" w:cs="Century Gothic"/>
              </w:rPr>
              <w:t>Knowledge of new services available at Baby Day visits</w:t>
            </w:r>
          </w:p>
          <w:p w14:paraId="7DDA314A" w14:textId="77777777" w:rsidR="00166527" w:rsidRDefault="00166527">
            <w:pPr>
              <w:rPr>
                <w:rFonts w:ascii="Century Gothic" w:eastAsia="Century Gothic" w:hAnsi="Century Gothic" w:cs="Century Gothic"/>
              </w:rPr>
            </w:pPr>
          </w:p>
        </w:tc>
        <w:tc>
          <w:tcPr>
            <w:tcW w:w="1500" w:type="dxa"/>
            <w:shd w:val="clear" w:color="auto" w:fill="auto"/>
            <w:tcMar>
              <w:top w:w="14" w:type="dxa"/>
              <w:left w:w="14" w:type="dxa"/>
              <w:bottom w:w="14" w:type="dxa"/>
              <w:right w:w="14" w:type="dxa"/>
            </w:tcMar>
          </w:tcPr>
          <w:p w14:paraId="36A1CCC9"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 person</w:t>
            </w:r>
          </w:p>
        </w:tc>
        <w:tc>
          <w:tcPr>
            <w:tcW w:w="1395" w:type="dxa"/>
            <w:shd w:val="clear" w:color="auto" w:fill="auto"/>
            <w:tcMar>
              <w:top w:w="14" w:type="dxa"/>
              <w:left w:w="14" w:type="dxa"/>
              <w:bottom w:w="14" w:type="dxa"/>
              <w:right w:w="14" w:type="dxa"/>
            </w:tcMar>
          </w:tcPr>
          <w:p w14:paraId="7839F9E2"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June 2018, September 2018</w:t>
            </w:r>
          </w:p>
          <w:p w14:paraId="63343C26" w14:textId="77777777" w:rsidR="00166527" w:rsidRDefault="00166527">
            <w:pPr>
              <w:pBdr>
                <w:top w:val="nil"/>
                <w:left w:val="nil"/>
                <w:bottom w:val="nil"/>
                <w:right w:val="nil"/>
                <w:between w:val="nil"/>
              </w:pBdr>
              <w:rPr>
                <w:rFonts w:ascii="Century Gothic" w:eastAsia="Century Gothic" w:hAnsi="Century Gothic" w:cs="Century Gothic"/>
              </w:rPr>
            </w:pPr>
          </w:p>
          <w:p w14:paraId="65F4711E" w14:textId="77777777" w:rsidR="00166527" w:rsidRDefault="009276AD">
            <w:pPr>
              <w:pBdr>
                <w:top w:val="nil"/>
                <w:left w:val="nil"/>
                <w:bottom w:val="nil"/>
                <w:right w:val="nil"/>
                <w:between w:val="nil"/>
              </w:pBdr>
              <w:rPr>
                <w:rFonts w:ascii="Century Gothic" w:eastAsia="Century Gothic" w:hAnsi="Century Gothic" w:cs="Century Gothic"/>
                <w:b/>
                <w:color w:val="0B5394"/>
              </w:rPr>
            </w:pPr>
            <w:r>
              <w:rPr>
                <w:rFonts w:ascii="Century Gothic" w:eastAsia="Century Gothic" w:hAnsi="Century Gothic" w:cs="Century Gothic"/>
                <w:b/>
                <w:color w:val="0B5394"/>
              </w:rPr>
              <w:t>COMPLETE</w:t>
            </w:r>
          </w:p>
        </w:tc>
        <w:tc>
          <w:tcPr>
            <w:tcW w:w="1290" w:type="dxa"/>
            <w:shd w:val="clear" w:color="auto" w:fill="auto"/>
            <w:tcMar>
              <w:top w:w="14" w:type="dxa"/>
              <w:left w:w="14" w:type="dxa"/>
              <w:bottom w:w="14" w:type="dxa"/>
              <w:right w:w="14" w:type="dxa"/>
            </w:tcMar>
          </w:tcPr>
          <w:p w14:paraId="6DA47AA4"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Len, Tasha</w:t>
            </w:r>
          </w:p>
        </w:tc>
        <w:tc>
          <w:tcPr>
            <w:tcW w:w="1545" w:type="dxa"/>
            <w:shd w:val="clear" w:color="auto" w:fill="auto"/>
            <w:tcMar>
              <w:top w:w="14" w:type="dxa"/>
              <w:left w:w="14" w:type="dxa"/>
              <w:bottom w:w="14" w:type="dxa"/>
              <w:right w:w="14" w:type="dxa"/>
            </w:tcMar>
          </w:tcPr>
          <w:p w14:paraId="5A01D140"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6.28: Len/Christine gave update at June CHC Retreat; will f/u with status update in </w:t>
            </w:r>
            <w:r>
              <w:rPr>
                <w:rFonts w:ascii="Century Gothic" w:eastAsia="Century Gothic" w:hAnsi="Century Gothic" w:cs="Century Gothic"/>
              </w:rPr>
              <w:lastRenderedPageBreak/>
              <w:t>Sept/Oct</w:t>
            </w:r>
          </w:p>
        </w:tc>
      </w:tr>
      <w:tr w:rsidR="00166527" w14:paraId="5E89D3EB" w14:textId="77777777">
        <w:trPr>
          <w:trHeight w:val="260"/>
        </w:trPr>
        <w:tc>
          <w:tcPr>
            <w:tcW w:w="1635" w:type="dxa"/>
            <w:shd w:val="clear" w:color="auto" w:fill="auto"/>
            <w:tcMar>
              <w:top w:w="14" w:type="dxa"/>
              <w:left w:w="14" w:type="dxa"/>
              <w:bottom w:w="14" w:type="dxa"/>
              <w:right w:w="14" w:type="dxa"/>
            </w:tcMar>
          </w:tcPr>
          <w:p w14:paraId="38D428BC"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All </w:t>
            </w:r>
            <w:proofErr w:type="spellStart"/>
            <w:r>
              <w:rPr>
                <w:rFonts w:ascii="Century Gothic" w:eastAsia="Century Gothic" w:hAnsi="Century Gothic" w:cs="Century Gothic"/>
              </w:rPr>
              <w:t>MultCo</w:t>
            </w:r>
            <w:proofErr w:type="spellEnd"/>
            <w:r>
              <w:rPr>
                <w:rFonts w:ascii="Century Gothic" w:eastAsia="Century Gothic" w:hAnsi="Century Gothic" w:cs="Century Gothic"/>
              </w:rPr>
              <w:t xml:space="preserve"> Staff</w:t>
            </w:r>
          </w:p>
        </w:tc>
        <w:tc>
          <w:tcPr>
            <w:tcW w:w="3375" w:type="dxa"/>
            <w:shd w:val="clear" w:color="auto" w:fill="auto"/>
            <w:tcMar>
              <w:top w:w="14" w:type="dxa"/>
              <w:left w:w="14" w:type="dxa"/>
              <w:bottom w:w="14" w:type="dxa"/>
              <w:right w:w="14" w:type="dxa"/>
            </w:tcMar>
          </w:tcPr>
          <w:p w14:paraId="3E2B8AD7"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Immunizations are now available at Baby Day clinics</w:t>
            </w:r>
          </w:p>
          <w:p w14:paraId="277A2C14"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One visit will meet multiple health needs!</w:t>
            </w:r>
          </w:p>
          <w:p w14:paraId="14F9CA2B"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Eligible child can get vaccinated on site</w:t>
            </w:r>
          </w:p>
          <w:p w14:paraId="4DCD915D" w14:textId="77777777" w:rsidR="00166527" w:rsidRDefault="009276AD">
            <w:pPr>
              <w:numPr>
                <w:ilvl w:val="0"/>
                <w:numId w:val="16"/>
              </w:numPr>
              <w:rPr>
                <w:rFonts w:ascii="Century Gothic" w:eastAsia="Century Gothic" w:hAnsi="Century Gothic" w:cs="Century Gothic"/>
              </w:rPr>
            </w:pPr>
            <w:r>
              <w:rPr>
                <w:rFonts w:ascii="Century Gothic" w:eastAsia="Century Gothic" w:hAnsi="Century Gothic" w:cs="Century Gothic"/>
              </w:rPr>
              <w:t>Innovation &amp; quality improvement</w:t>
            </w:r>
          </w:p>
        </w:tc>
        <w:tc>
          <w:tcPr>
            <w:tcW w:w="2940" w:type="dxa"/>
            <w:shd w:val="clear" w:color="auto" w:fill="auto"/>
            <w:tcMar>
              <w:top w:w="14" w:type="dxa"/>
              <w:left w:w="14" w:type="dxa"/>
              <w:bottom w:w="14" w:type="dxa"/>
              <w:right w:w="14" w:type="dxa"/>
            </w:tcMar>
          </w:tcPr>
          <w:p w14:paraId="624E6A09" w14:textId="77777777" w:rsidR="00166527" w:rsidRDefault="009276AD">
            <w:pPr>
              <w:numPr>
                <w:ilvl w:val="0"/>
                <w:numId w:val="15"/>
              </w:numPr>
              <w:rPr>
                <w:rFonts w:ascii="Century Gothic" w:eastAsia="Century Gothic" w:hAnsi="Century Gothic" w:cs="Century Gothic"/>
              </w:rPr>
            </w:pPr>
            <w:r>
              <w:rPr>
                <w:rFonts w:ascii="Century Gothic" w:eastAsia="Century Gothic" w:hAnsi="Century Gothic" w:cs="Century Gothic"/>
              </w:rPr>
              <w:t>Understanding of initiative and importance</w:t>
            </w:r>
          </w:p>
          <w:p w14:paraId="7546BF85" w14:textId="77777777" w:rsidR="00166527" w:rsidRDefault="009276AD">
            <w:pPr>
              <w:numPr>
                <w:ilvl w:val="0"/>
                <w:numId w:val="15"/>
              </w:numPr>
              <w:rPr>
                <w:rFonts w:ascii="Century Gothic" w:eastAsia="Century Gothic" w:hAnsi="Century Gothic" w:cs="Century Gothic"/>
              </w:rPr>
            </w:pPr>
            <w:r>
              <w:rPr>
                <w:rFonts w:ascii="Century Gothic" w:eastAsia="Century Gothic" w:hAnsi="Century Gothic" w:cs="Century Gothic"/>
              </w:rPr>
              <w:t>Knowledge of new services available at Baby</w:t>
            </w:r>
            <w:r>
              <w:rPr>
                <w:rFonts w:ascii="Century Gothic" w:eastAsia="Century Gothic" w:hAnsi="Century Gothic" w:cs="Century Gothic"/>
              </w:rPr>
              <w:t xml:space="preserve"> Day visits</w:t>
            </w:r>
          </w:p>
        </w:tc>
        <w:tc>
          <w:tcPr>
            <w:tcW w:w="1500" w:type="dxa"/>
            <w:shd w:val="clear" w:color="auto" w:fill="auto"/>
            <w:tcMar>
              <w:top w:w="14" w:type="dxa"/>
              <w:left w:w="14" w:type="dxa"/>
              <w:bottom w:w="14" w:type="dxa"/>
              <w:right w:w="14" w:type="dxa"/>
            </w:tcMar>
          </w:tcPr>
          <w:p w14:paraId="362E52DE"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Wed Wire, Website</w:t>
            </w:r>
          </w:p>
        </w:tc>
        <w:tc>
          <w:tcPr>
            <w:tcW w:w="1395" w:type="dxa"/>
            <w:shd w:val="clear" w:color="auto" w:fill="auto"/>
            <w:tcMar>
              <w:top w:w="14" w:type="dxa"/>
              <w:left w:w="14" w:type="dxa"/>
              <w:bottom w:w="14" w:type="dxa"/>
              <w:right w:w="14" w:type="dxa"/>
            </w:tcMar>
          </w:tcPr>
          <w:p w14:paraId="2A2DEABD"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Sept 2018</w:t>
            </w:r>
          </w:p>
          <w:p w14:paraId="3E931134" w14:textId="77777777" w:rsidR="00166527" w:rsidRDefault="00166527">
            <w:pPr>
              <w:pBdr>
                <w:top w:val="nil"/>
                <w:left w:val="nil"/>
                <w:bottom w:val="nil"/>
                <w:right w:val="nil"/>
                <w:between w:val="nil"/>
              </w:pBdr>
              <w:rPr>
                <w:rFonts w:ascii="Century Gothic" w:eastAsia="Century Gothic" w:hAnsi="Century Gothic" w:cs="Century Gothic"/>
              </w:rPr>
            </w:pPr>
          </w:p>
          <w:p w14:paraId="2B07C8BD"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color w:val="0B5394"/>
              </w:rPr>
              <w:t>COMPLETE</w:t>
            </w:r>
          </w:p>
        </w:tc>
        <w:tc>
          <w:tcPr>
            <w:tcW w:w="1290" w:type="dxa"/>
            <w:shd w:val="clear" w:color="auto" w:fill="auto"/>
            <w:tcMar>
              <w:top w:w="14" w:type="dxa"/>
              <w:left w:w="14" w:type="dxa"/>
              <w:bottom w:w="14" w:type="dxa"/>
              <w:right w:w="14" w:type="dxa"/>
            </w:tcMar>
          </w:tcPr>
          <w:p w14:paraId="64ACD41F"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Aron</w:t>
            </w:r>
          </w:p>
        </w:tc>
        <w:tc>
          <w:tcPr>
            <w:tcW w:w="1545" w:type="dxa"/>
            <w:shd w:val="clear" w:color="auto" w:fill="auto"/>
            <w:tcMar>
              <w:top w:w="14" w:type="dxa"/>
              <w:left w:w="14" w:type="dxa"/>
              <w:bottom w:w="14" w:type="dxa"/>
              <w:right w:w="14" w:type="dxa"/>
            </w:tcMar>
          </w:tcPr>
          <w:p w14:paraId="5552A4D1" w14:textId="77777777" w:rsidR="00166527" w:rsidRDefault="009276AD">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Aron drafted WW article on 8.16.18; 9.11.18: sending to WW this week; 10.03.18: published on 9.26 &amp; MC Comms attended first day of </w:t>
            </w:r>
            <w:proofErr w:type="spellStart"/>
            <w:r>
              <w:rPr>
                <w:rFonts w:ascii="Century Gothic" w:eastAsia="Century Gothic" w:hAnsi="Century Gothic" w:cs="Century Gothic"/>
              </w:rPr>
              <w:t>immies</w:t>
            </w:r>
            <w:proofErr w:type="spellEnd"/>
            <w:r>
              <w:rPr>
                <w:rFonts w:ascii="Century Gothic" w:eastAsia="Century Gothic" w:hAnsi="Century Gothic" w:cs="Century Gothic"/>
              </w:rPr>
              <w:t xml:space="preserve"> and will do follow up story</w:t>
            </w:r>
          </w:p>
        </w:tc>
      </w:tr>
    </w:tbl>
    <w:p w14:paraId="6893D116" w14:textId="77777777" w:rsidR="00166527" w:rsidRDefault="00166527">
      <w:pPr>
        <w:pBdr>
          <w:top w:val="nil"/>
          <w:left w:val="nil"/>
          <w:bottom w:val="nil"/>
          <w:right w:val="nil"/>
          <w:between w:val="nil"/>
        </w:pBdr>
        <w:rPr>
          <w:rFonts w:ascii="Century Gothic" w:eastAsia="Century Gothic" w:hAnsi="Century Gothic" w:cs="Century Gothic"/>
          <w:sz w:val="12"/>
          <w:szCs w:val="12"/>
        </w:rPr>
      </w:pPr>
    </w:p>
    <w:p w14:paraId="09C9165B" w14:textId="77777777" w:rsidR="00166527" w:rsidRDefault="00166527">
      <w:pPr>
        <w:pBdr>
          <w:top w:val="nil"/>
          <w:left w:val="nil"/>
          <w:bottom w:val="nil"/>
          <w:right w:val="nil"/>
          <w:between w:val="nil"/>
        </w:pBdr>
        <w:rPr>
          <w:rFonts w:ascii="Century Gothic" w:eastAsia="Century Gothic" w:hAnsi="Century Gothic" w:cs="Century Gothic"/>
        </w:rPr>
      </w:pPr>
    </w:p>
    <w:p w14:paraId="026B60FA"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6C7407F9"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3A62BB4B"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78B802EF" w14:textId="77777777" w:rsidR="00166527" w:rsidRDefault="009276AD">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Talking Points to Support Communications</w:t>
      </w:r>
    </w:p>
    <w:p w14:paraId="46559118" w14:textId="77777777" w:rsidR="00166527" w:rsidRDefault="00166527">
      <w:pPr>
        <w:pBdr>
          <w:top w:val="nil"/>
          <w:left w:val="nil"/>
          <w:bottom w:val="nil"/>
          <w:right w:val="nil"/>
          <w:between w:val="nil"/>
        </w:pBdr>
        <w:rPr>
          <w:rFonts w:ascii="Century Gothic" w:eastAsia="Century Gothic" w:hAnsi="Century Gothic" w:cs="Century Gothic"/>
          <w:b/>
          <w:color w:val="49773B"/>
          <w:sz w:val="28"/>
          <w:szCs w:val="28"/>
        </w:rPr>
      </w:pPr>
    </w:p>
    <w:p w14:paraId="5BAC32BD" w14:textId="77777777" w:rsidR="00166527" w:rsidRDefault="009276AD">
      <w:pPr>
        <w:widowControl/>
        <w:numPr>
          <w:ilvl w:val="0"/>
          <w:numId w:val="6"/>
        </w:numPr>
        <w:pBdr>
          <w:top w:val="nil"/>
          <w:left w:val="nil"/>
          <w:bottom w:val="nil"/>
          <w:right w:val="nil"/>
          <w:between w:val="nil"/>
        </w:pBdr>
        <w:spacing w:line="276" w:lineRule="auto"/>
        <w:rPr>
          <w:rFonts w:ascii="Century Gothic" w:eastAsia="Century Gothic" w:hAnsi="Century Gothic" w:cs="Century Gothic"/>
        </w:rPr>
      </w:pPr>
      <w:r>
        <w:rPr>
          <w:rFonts w:ascii="Century Gothic" w:eastAsia="Century Gothic" w:hAnsi="Century Gothic" w:cs="Century Gothic"/>
        </w:rPr>
        <w:t>We are Integrated Clinical Services - taking an integrated approach to care assures clinical quality, safety, and efficiency in our work, and improves the overall patient experience and community health outcomes. It is in our strategic framework. It is our</w:t>
      </w:r>
      <w:r>
        <w:rPr>
          <w:rFonts w:ascii="Century Gothic" w:eastAsia="Century Gothic" w:hAnsi="Century Gothic" w:cs="Century Gothic"/>
        </w:rPr>
        <w:t xml:space="preserve"> vision statement.</w:t>
      </w:r>
    </w:p>
    <w:p w14:paraId="78236183" w14:textId="77777777" w:rsidR="00166527" w:rsidRDefault="009276AD">
      <w:pPr>
        <w:widowControl/>
        <w:numPr>
          <w:ilvl w:val="0"/>
          <w:numId w:val="6"/>
        </w:numPr>
        <w:pBdr>
          <w:top w:val="nil"/>
          <w:left w:val="nil"/>
          <w:bottom w:val="nil"/>
          <w:right w:val="nil"/>
          <w:between w:val="nil"/>
        </w:pBdr>
        <w:spacing w:line="276" w:lineRule="auto"/>
        <w:rPr>
          <w:rFonts w:ascii="Century Gothic" w:eastAsia="Century Gothic" w:hAnsi="Century Gothic" w:cs="Century Gothic"/>
        </w:rPr>
      </w:pPr>
      <w:r>
        <w:rPr>
          <w:rFonts w:ascii="Century Gothic" w:eastAsia="Century Gothic" w:hAnsi="Century Gothic" w:cs="Century Gothic"/>
        </w:rPr>
        <w:t>Reaching State vaccination targets is of high priority; 2017 target was met by 1 patient.</w:t>
      </w:r>
    </w:p>
    <w:p w14:paraId="0060CB2A" w14:textId="77777777" w:rsidR="00166527" w:rsidRDefault="009276AD">
      <w:pPr>
        <w:widowControl/>
        <w:numPr>
          <w:ilvl w:val="0"/>
          <w:numId w:val="6"/>
        </w:numPr>
        <w:pBdr>
          <w:top w:val="nil"/>
          <w:left w:val="nil"/>
          <w:bottom w:val="nil"/>
          <w:right w:val="nil"/>
          <w:between w:val="nil"/>
        </w:pBdr>
        <w:spacing w:line="276" w:lineRule="auto"/>
        <w:rPr>
          <w:rFonts w:ascii="Century Gothic" w:eastAsia="Century Gothic" w:hAnsi="Century Gothic" w:cs="Century Gothic"/>
        </w:rPr>
      </w:pPr>
      <w:r>
        <w:rPr>
          <w:rFonts w:ascii="Century Gothic" w:eastAsia="Century Gothic" w:hAnsi="Century Gothic" w:cs="Century Gothic"/>
        </w:rPr>
        <w:t>Offering multiple services in one visit is patient-centered.</w:t>
      </w:r>
    </w:p>
    <w:p w14:paraId="1C5EC561" w14:textId="77777777" w:rsidR="00166527" w:rsidRDefault="009276AD">
      <w:pPr>
        <w:widowControl/>
        <w:numPr>
          <w:ilvl w:val="0"/>
          <w:numId w:val="6"/>
        </w:numPr>
        <w:pBdr>
          <w:top w:val="nil"/>
          <w:left w:val="nil"/>
          <w:bottom w:val="nil"/>
          <w:right w:val="nil"/>
          <w:between w:val="nil"/>
        </w:pBdr>
        <w:spacing w:line="276" w:lineRule="auto"/>
        <w:rPr>
          <w:rFonts w:ascii="Century Gothic" w:eastAsia="Century Gothic" w:hAnsi="Century Gothic" w:cs="Century Gothic"/>
        </w:rPr>
      </w:pPr>
      <w:r>
        <w:rPr>
          <w:rFonts w:ascii="Century Gothic" w:eastAsia="Century Gothic" w:hAnsi="Century Gothic" w:cs="Century Gothic"/>
        </w:rPr>
        <w:t>This work helps strengthen a culture of innovation and integration at MCHD.</w:t>
      </w:r>
    </w:p>
    <w:p w14:paraId="7AC6D9C7" w14:textId="77777777" w:rsidR="00166527" w:rsidRDefault="009276AD">
      <w:pPr>
        <w:widowControl/>
        <w:numPr>
          <w:ilvl w:val="0"/>
          <w:numId w:val="6"/>
        </w:numPr>
        <w:pBdr>
          <w:top w:val="nil"/>
          <w:left w:val="nil"/>
          <w:bottom w:val="nil"/>
          <w:right w:val="nil"/>
          <w:between w:val="nil"/>
        </w:pBdr>
        <w:spacing w:line="276" w:lineRule="auto"/>
        <w:rPr>
          <w:rFonts w:ascii="Century Gothic" w:eastAsia="Century Gothic" w:hAnsi="Century Gothic" w:cs="Century Gothic"/>
        </w:rPr>
      </w:pPr>
      <w:r>
        <w:rPr>
          <w:rFonts w:ascii="Century Gothic" w:eastAsia="Century Gothic" w:hAnsi="Century Gothic" w:cs="Century Gothic"/>
        </w:rPr>
        <w:lastRenderedPageBreak/>
        <w:t>Approximat</w:t>
      </w:r>
      <w:r>
        <w:rPr>
          <w:rFonts w:ascii="Century Gothic" w:eastAsia="Century Gothic" w:hAnsi="Century Gothic" w:cs="Century Gothic"/>
        </w:rPr>
        <w:t>ely 20% (1 in 5) of eligible children at Baby Days are not up to date on vaccinations.</w:t>
      </w:r>
    </w:p>
    <w:p w14:paraId="399D90B8" w14:textId="77777777" w:rsidR="00166527" w:rsidRDefault="00166527">
      <w:pPr>
        <w:pBdr>
          <w:top w:val="nil"/>
          <w:left w:val="nil"/>
          <w:bottom w:val="nil"/>
          <w:right w:val="nil"/>
          <w:between w:val="nil"/>
        </w:pBdr>
        <w:rPr>
          <w:rFonts w:ascii="Century Gothic" w:eastAsia="Century Gothic" w:hAnsi="Century Gothic" w:cs="Century Gothic"/>
          <w:sz w:val="26"/>
          <w:szCs w:val="26"/>
        </w:rPr>
      </w:pPr>
    </w:p>
    <w:p w14:paraId="6CC5AC32" w14:textId="77777777" w:rsidR="00166527" w:rsidRDefault="00166527">
      <w:pPr>
        <w:pBdr>
          <w:top w:val="nil"/>
          <w:left w:val="nil"/>
          <w:bottom w:val="nil"/>
          <w:right w:val="nil"/>
          <w:between w:val="nil"/>
        </w:pBdr>
        <w:jc w:val="center"/>
        <w:rPr>
          <w:rFonts w:ascii="Century Gothic" w:eastAsia="Century Gothic" w:hAnsi="Century Gothic" w:cs="Century Gothic"/>
          <w:sz w:val="26"/>
          <w:szCs w:val="26"/>
        </w:rPr>
      </w:pPr>
    </w:p>
    <w:p w14:paraId="766BF3B2" w14:textId="77777777" w:rsidR="00166527" w:rsidRDefault="00166527">
      <w:pPr>
        <w:pBdr>
          <w:top w:val="nil"/>
          <w:left w:val="nil"/>
          <w:bottom w:val="nil"/>
          <w:right w:val="nil"/>
          <w:between w:val="nil"/>
        </w:pBdr>
        <w:jc w:val="center"/>
        <w:rPr>
          <w:rFonts w:ascii="Century Gothic" w:eastAsia="Century Gothic" w:hAnsi="Century Gothic" w:cs="Century Gothic"/>
          <w:sz w:val="26"/>
          <w:szCs w:val="26"/>
        </w:rPr>
      </w:pPr>
    </w:p>
    <w:p w14:paraId="2670E57B" w14:textId="77777777" w:rsidR="00166527" w:rsidRDefault="00166527">
      <w:pPr>
        <w:pBdr>
          <w:top w:val="nil"/>
          <w:left w:val="nil"/>
          <w:bottom w:val="nil"/>
          <w:right w:val="nil"/>
          <w:between w:val="nil"/>
        </w:pBdr>
        <w:jc w:val="center"/>
        <w:rPr>
          <w:rFonts w:ascii="Century Gothic" w:eastAsia="Century Gothic" w:hAnsi="Century Gothic" w:cs="Century Gothic"/>
          <w:sz w:val="26"/>
          <w:szCs w:val="26"/>
        </w:rPr>
      </w:pPr>
    </w:p>
    <w:p w14:paraId="5420763A" w14:textId="77777777" w:rsidR="00166527" w:rsidRDefault="00166527">
      <w:pPr>
        <w:pBdr>
          <w:top w:val="nil"/>
          <w:left w:val="nil"/>
          <w:bottom w:val="nil"/>
          <w:right w:val="nil"/>
          <w:between w:val="nil"/>
        </w:pBdr>
        <w:jc w:val="center"/>
        <w:rPr>
          <w:rFonts w:ascii="Century Gothic" w:eastAsia="Century Gothic" w:hAnsi="Century Gothic" w:cs="Century Gothic"/>
          <w:sz w:val="26"/>
          <w:szCs w:val="26"/>
        </w:rPr>
      </w:pPr>
    </w:p>
    <w:p w14:paraId="7C64610A" w14:textId="77777777" w:rsidR="00166527" w:rsidRDefault="00166527">
      <w:pPr>
        <w:pBdr>
          <w:top w:val="nil"/>
          <w:left w:val="nil"/>
          <w:bottom w:val="nil"/>
          <w:right w:val="nil"/>
          <w:between w:val="nil"/>
        </w:pBdr>
        <w:jc w:val="center"/>
        <w:rPr>
          <w:rFonts w:ascii="Century Gothic" w:eastAsia="Century Gothic" w:hAnsi="Century Gothic" w:cs="Century Gothic"/>
          <w:sz w:val="26"/>
          <w:szCs w:val="26"/>
        </w:rPr>
      </w:pPr>
    </w:p>
    <w:sectPr w:rsidR="00166527">
      <w:headerReference w:type="default" r:id="rId8"/>
      <w:footerReference w:type="default" r:id="rId9"/>
      <w:pgSz w:w="15840" w:h="12240"/>
      <w:pgMar w:top="108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0580" w14:textId="77777777" w:rsidR="00000000" w:rsidRDefault="009276AD">
      <w:r>
        <w:separator/>
      </w:r>
    </w:p>
  </w:endnote>
  <w:endnote w:type="continuationSeparator" w:id="0">
    <w:p w14:paraId="311BB574" w14:textId="77777777" w:rsidR="00000000" w:rsidRDefault="009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9A5D" w14:textId="77777777" w:rsidR="00166527" w:rsidRDefault="00166527">
    <w:pPr>
      <w:pBdr>
        <w:top w:val="nil"/>
        <w:left w:val="nil"/>
        <w:bottom w:val="nil"/>
        <w:right w:val="nil"/>
        <w:between w:val="nil"/>
      </w:pBdr>
    </w:pPr>
  </w:p>
  <w:tbl>
    <w:tblPr>
      <w:tblStyle w:val="a2"/>
      <w:tblW w:w="136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680"/>
    </w:tblGrid>
    <w:tr w:rsidR="00166527" w14:paraId="6FD73F82" w14:textId="77777777">
      <w:tc>
        <w:tcPr>
          <w:tcW w:w="13680" w:type="dxa"/>
          <w:shd w:val="clear" w:color="auto" w:fill="auto"/>
          <w:tcMar>
            <w:top w:w="100" w:type="dxa"/>
            <w:left w:w="100" w:type="dxa"/>
            <w:bottom w:w="100" w:type="dxa"/>
            <w:right w:w="100" w:type="dxa"/>
          </w:tcMar>
        </w:tcPr>
        <w:p w14:paraId="4EA6CB6F" w14:textId="77777777" w:rsidR="00166527" w:rsidRDefault="00166527">
          <w:pPr>
            <w:pBdr>
              <w:top w:val="nil"/>
              <w:left w:val="nil"/>
              <w:bottom w:val="nil"/>
              <w:right w:val="nil"/>
              <w:between w:val="nil"/>
            </w:pBdr>
            <w:jc w:val="right"/>
          </w:pPr>
        </w:p>
      </w:tc>
    </w:tr>
  </w:tbl>
  <w:p w14:paraId="2FAC446E" w14:textId="77777777" w:rsidR="00166527" w:rsidRDefault="009276AD">
    <w:pPr>
      <w:pBdr>
        <w:top w:val="nil"/>
        <w:left w:val="nil"/>
        <w:bottom w:val="nil"/>
        <w:right w:val="nil"/>
        <w:between w:val="nil"/>
      </w:pBd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A4ABB" w14:textId="77777777" w:rsidR="00000000" w:rsidRDefault="009276AD">
      <w:r>
        <w:separator/>
      </w:r>
    </w:p>
  </w:footnote>
  <w:footnote w:type="continuationSeparator" w:id="0">
    <w:p w14:paraId="0C150FBE" w14:textId="77777777" w:rsidR="00000000" w:rsidRDefault="0092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EA2F" w14:textId="77777777" w:rsidR="00166527" w:rsidRDefault="00166527">
    <w:pPr>
      <w:pBdr>
        <w:top w:val="nil"/>
        <w:left w:val="nil"/>
        <w:bottom w:val="nil"/>
        <w:right w:val="nil"/>
        <w:between w:val="nil"/>
      </w:pBdr>
      <w:tabs>
        <w:tab w:val="left" w:pos="7866"/>
        <w:tab w:val="right" w:pos="936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150D"/>
    <w:multiLevelType w:val="multilevel"/>
    <w:tmpl w:val="85687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06174"/>
    <w:multiLevelType w:val="multilevel"/>
    <w:tmpl w:val="D2CC5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C48A7"/>
    <w:multiLevelType w:val="multilevel"/>
    <w:tmpl w:val="F7AC1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F24C38"/>
    <w:multiLevelType w:val="multilevel"/>
    <w:tmpl w:val="8D685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0F597A"/>
    <w:multiLevelType w:val="multilevel"/>
    <w:tmpl w:val="E11CB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1314E"/>
    <w:multiLevelType w:val="multilevel"/>
    <w:tmpl w:val="7D9C4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A42259"/>
    <w:multiLevelType w:val="multilevel"/>
    <w:tmpl w:val="C60EA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9D120B"/>
    <w:multiLevelType w:val="multilevel"/>
    <w:tmpl w:val="BF825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9A260F"/>
    <w:multiLevelType w:val="multilevel"/>
    <w:tmpl w:val="6C3CA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C42892"/>
    <w:multiLevelType w:val="multilevel"/>
    <w:tmpl w:val="5614A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5F69B0"/>
    <w:multiLevelType w:val="multilevel"/>
    <w:tmpl w:val="974CB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455379"/>
    <w:multiLevelType w:val="multilevel"/>
    <w:tmpl w:val="1A5A5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962527"/>
    <w:multiLevelType w:val="multilevel"/>
    <w:tmpl w:val="01C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2600DB"/>
    <w:multiLevelType w:val="multilevel"/>
    <w:tmpl w:val="07CA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B3245B"/>
    <w:multiLevelType w:val="multilevel"/>
    <w:tmpl w:val="D954E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41334E"/>
    <w:multiLevelType w:val="multilevel"/>
    <w:tmpl w:val="FEFCB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077B58"/>
    <w:multiLevelType w:val="multilevel"/>
    <w:tmpl w:val="563A5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7"/>
  </w:num>
  <w:num w:numId="4">
    <w:abstractNumId w:val="4"/>
  </w:num>
  <w:num w:numId="5">
    <w:abstractNumId w:val="16"/>
  </w:num>
  <w:num w:numId="6">
    <w:abstractNumId w:val="15"/>
  </w:num>
  <w:num w:numId="7">
    <w:abstractNumId w:val="3"/>
  </w:num>
  <w:num w:numId="8">
    <w:abstractNumId w:val="2"/>
  </w:num>
  <w:num w:numId="9">
    <w:abstractNumId w:val="14"/>
  </w:num>
  <w:num w:numId="10">
    <w:abstractNumId w:val="1"/>
  </w:num>
  <w:num w:numId="11">
    <w:abstractNumId w:val="13"/>
  </w:num>
  <w:num w:numId="12">
    <w:abstractNumId w:val="5"/>
  </w:num>
  <w:num w:numId="13">
    <w:abstractNumId w:val="12"/>
  </w:num>
  <w:num w:numId="14">
    <w:abstractNumId w:val="0"/>
  </w:num>
  <w:num w:numId="15">
    <w:abstractNumId w:val="8"/>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27"/>
    <w:rsid w:val="00166527"/>
    <w:rsid w:val="0092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7B34"/>
  <w15:docId w15:val="{8418DF2D-D8D6-4ECD-9656-C5F0946C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993</Words>
  <Characters>5662</Characters>
  <Application>Microsoft Office Word</Application>
  <DocSecurity>0</DocSecurity>
  <Lines>47</Lines>
  <Paragraphs>13</Paragraphs>
  <ScaleCrop>false</ScaleCrop>
  <Company>CareOregon</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Freeman</cp:lastModifiedBy>
  <cp:revision>2</cp:revision>
  <dcterms:created xsi:type="dcterms:W3CDTF">2020-10-06T18:41:00Z</dcterms:created>
  <dcterms:modified xsi:type="dcterms:W3CDTF">2020-10-06T18:44:00Z</dcterms:modified>
</cp:coreProperties>
</file>