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750326" w14:textId="77777777" w:rsidR="009F2500" w:rsidRDefault="009F2500">
      <w:pPr>
        <w:pBdr>
          <w:top w:val="nil"/>
          <w:left w:val="nil"/>
          <w:bottom w:val="nil"/>
          <w:right w:val="nil"/>
          <w:between w:val="nil"/>
        </w:pBdr>
        <w:tabs>
          <w:tab w:val="left" w:pos="7866"/>
          <w:tab w:val="right" w:pos="9360"/>
        </w:tabs>
        <w:rPr>
          <w:rFonts w:ascii="Century Gothic" w:eastAsia="Century Gothic" w:hAnsi="Century Gothic" w:cs="Century Gothic"/>
          <w:sz w:val="28"/>
          <w:szCs w:val="28"/>
        </w:rPr>
      </w:pPr>
    </w:p>
    <w:tbl>
      <w:tblPr>
        <w:tblStyle w:val="a"/>
        <w:tblW w:w="10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7560"/>
        <w:gridCol w:w="2520"/>
      </w:tblGrid>
      <w:tr w:rsidR="009F2500" w14:paraId="5D8C0CF9" w14:textId="77777777">
        <w:tc>
          <w:tcPr>
            <w:tcW w:w="7560" w:type="dxa"/>
            <w:shd w:val="clear" w:color="auto" w:fill="auto"/>
            <w:tcMar>
              <w:top w:w="100" w:type="dxa"/>
              <w:left w:w="100" w:type="dxa"/>
              <w:bottom w:w="100" w:type="dxa"/>
              <w:right w:w="100" w:type="dxa"/>
            </w:tcMar>
          </w:tcPr>
          <w:p w14:paraId="1006A80B" w14:textId="77777777" w:rsidR="009F2500" w:rsidRDefault="00424C6E">
            <w:pPr>
              <w:pBdr>
                <w:top w:val="nil"/>
                <w:left w:val="nil"/>
                <w:bottom w:val="nil"/>
                <w:right w:val="nil"/>
                <w:between w:val="nil"/>
              </w:pBdr>
              <w:tabs>
                <w:tab w:val="left" w:pos="7866"/>
                <w:tab w:val="right" w:pos="9360"/>
              </w:tabs>
              <w:ind w:left="-105"/>
              <w:rPr>
                <w:rFonts w:ascii="Century Gothic" w:eastAsia="Century Gothic" w:hAnsi="Century Gothic" w:cs="Century Gothic"/>
                <w:b/>
                <w:sz w:val="36"/>
                <w:szCs w:val="36"/>
              </w:rPr>
            </w:pPr>
            <w:r>
              <w:rPr>
                <w:rFonts w:ascii="Century Gothic" w:eastAsia="Century Gothic" w:hAnsi="Century Gothic" w:cs="Century Gothic"/>
                <w:b/>
                <w:sz w:val="36"/>
                <w:szCs w:val="36"/>
              </w:rPr>
              <w:t>Project Charter</w:t>
            </w:r>
          </w:p>
          <w:p w14:paraId="6A695C4D" w14:textId="77777777" w:rsidR="009F2500" w:rsidRDefault="00424C6E">
            <w:pPr>
              <w:pBdr>
                <w:top w:val="nil"/>
                <w:left w:val="nil"/>
                <w:bottom w:val="nil"/>
                <w:right w:val="nil"/>
                <w:between w:val="nil"/>
              </w:pBdr>
              <w:tabs>
                <w:tab w:val="left" w:pos="7866"/>
                <w:tab w:val="right" w:pos="9360"/>
              </w:tabs>
              <w:ind w:left="-105"/>
              <w:rPr>
                <w:rFonts w:ascii="Century Gothic" w:eastAsia="Century Gothic" w:hAnsi="Century Gothic" w:cs="Century Gothic"/>
                <w:sz w:val="22"/>
                <w:szCs w:val="22"/>
              </w:rPr>
            </w:pPr>
            <w:r>
              <w:rPr>
                <w:rFonts w:ascii="Century Gothic" w:eastAsia="Century Gothic" w:hAnsi="Century Gothic" w:cs="Century Gothic"/>
                <w:sz w:val="22"/>
                <w:szCs w:val="22"/>
              </w:rPr>
              <w:t>Integrated Clinical Services Division</w:t>
            </w:r>
          </w:p>
          <w:p w14:paraId="6706D98D" w14:textId="77777777" w:rsidR="009F2500" w:rsidRDefault="009F2500">
            <w:pPr>
              <w:pBdr>
                <w:top w:val="nil"/>
                <w:left w:val="nil"/>
                <w:bottom w:val="nil"/>
                <w:right w:val="nil"/>
                <w:between w:val="nil"/>
              </w:pBdr>
              <w:tabs>
                <w:tab w:val="left" w:pos="7866"/>
                <w:tab w:val="right" w:pos="9360"/>
              </w:tabs>
              <w:ind w:left="-105"/>
              <w:rPr>
                <w:rFonts w:ascii="Century Gothic" w:eastAsia="Century Gothic" w:hAnsi="Century Gothic" w:cs="Century Gothic"/>
                <w:sz w:val="22"/>
                <w:szCs w:val="22"/>
              </w:rPr>
            </w:pPr>
          </w:p>
        </w:tc>
        <w:tc>
          <w:tcPr>
            <w:tcW w:w="2520" w:type="dxa"/>
            <w:shd w:val="clear" w:color="auto" w:fill="auto"/>
            <w:tcMar>
              <w:top w:w="100" w:type="dxa"/>
              <w:left w:w="100" w:type="dxa"/>
              <w:bottom w:w="100" w:type="dxa"/>
              <w:right w:w="100" w:type="dxa"/>
            </w:tcMar>
          </w:tcPr>
          <w:p w14:paraId="0CD4DF6D" w14:textId="77777777" w:rsidR="009F2500" w:rsidRDefault="00424C6E">
            <w:pPr>
              <w:pBdr>
                <w:top w:val="nil"/>
                <w:left w:val="nil"/>
                <w:bottom w:val="nil"/>
                <w:right w:val="nil"/>
                <w:between w:val="nil"/>
              </w:pBdr>
              <w:tabs>
                <w:tab w:val="left" w:pos="7866"/>
                <w:tab w:val="right" w:pos="9360"/>
              </w:tabs>
              <w:jc w:val="right"/>
              <w:rPr>
                <w:rFonts w:ascii="Century Gothic" w:eastAsia="Century Gothic" w:hAnsi="Century Gothic" w:cs="Century Gothic"/>
                <w:sz w:val="28"/>
                <w:szCs w:val="28"/>
              </w:rPr>
            </w:pPr>
            <w:r>
              <w:rPr>
                <w:rFonts w:ascii="Century Gothic" w:eastAsia="Century Gothic" w:hAnsi="Century Gothic" w:cs="Century Gothic"/>
                <w:noProof/>
              </w:rPr>
              <w:drawing>
                <wp:inline distT="0" distB="0" distL="114300" distR="114300" wp14:anchorId="22671481" wp14:editId="678A613E">
                  <wp:extent cx="1362075" cy="57490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362075" cy="574902"/>
                          </a:xfrm>
                          <a:prstGeom prst="rect">
                            <a:avLst/>
                          </a:prstGeom>
                          <a:ln/>
                        </pic:spPr>
                      </pic:pic>
                    </a:graphicData>
                  </a:graphic>
                </wp:inline>
              </w:drawing>
            </w:r>
          </w:p>
        </w:tc>
      </w:tr>
    </w:tbl>
    <w:p w14:paraId="60DA8505" w14:textId="77777777" w:rsidR="009F2500" w:rsidRDefault="009F2500">
      <w:pPr>
        <w:pBdr>
          <w:top w:val="nil"/>
          <w:left w:val="nil"/>
          <w:bottom w:val="nil"/>
          <w:right w:val="nil"/>
          <w:between w:val="nil"/>
        </w:pBdr>
        <w:jc w:val="right"/>
        <w:rPr>
          <w:rFonts w:ascii="Century Gothic" w:eastAsia="Century Gothic" w:hAnsi="Century Gothic" w:cs="Century Gothic"/>
          <w:sz w:val="22"/>
          <w:szCs w:val="22"/>
        </w:rPr>
      </w:pPr>
    </w:p>
    <w:tbl>
      <w:tblPr>
        <w:tblStyle w:val="a0"/>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20"/>
        <w:gridCol w:w="7560"/>
      </w:tblGrid>
      <w:tr w:rsidR="009F2500" w14:paraId="7BEFE7A2" w14:textId="77777777">
        <w:trPr>
          <w:trHeight w:val="220"/>
        </w:trPr>
        <w:tc>
          <w:tcPr>
            <w:tcW w:w="2520" w:type="dxa"/>
            <w:shd w:val="clear" w:color="auto" w:fill="auto"/>
            <w:tcMar>
              <w:top w:w="0" w:type="dxa"/>
              <w:left w:w="0" w:type="dxa"/>
              <w:bottom w:w="0" w:type="dxa"/>
              <w:right w:w="0" w:type="dxa"/>
            </w:tcMar>
          </w:tcPr>
          <w:p w14:paraId="3A2E057B"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Project</w:t>
            </w:r>
          </w:p>
        </w:tc>
        <w:tc>
          <w:tcPr>
            <w:tcW w:w="7560" w:type="dxa"/>
            <w:shd w:val="clear" w:color="auto" w:fill="auto"/>
            <w:tcMar>
              <w:top w:w="0" w:type="dxa"/>
              <w:left w:w="0" w:type="dxa"/>
              <w:bottom w:w="0" w:type="dxa"/>
              <w:right w:w="0" w:type="dxa"/>
            </w:tcMar>
          </w:tcPr>
          <w:p w14:paraId="12951268" w14:textId="77777777" w:rsidR="009F2500" w:rsidRDefault="00424C6E">
            <w:pPr>
              <w:pBdr>
                <w:top w:val="nil"/>
                <w:left w:val="nil"/>
                <w:bottom w:val="nil"/>
                <w:right w:val="nil"/>
                <w:between w:val="nil"/>
              </w:pBdr>
              <w:rPr>
                <w:rFonts w:ascii="Century Gothic" w:eastAsia="Century Gothic" w:hAnsi="Century Gothic" w:cs="Century Gothic"/>
                <w:b/>
              </w:rPr>
            </w:pPr>
            <w:r>
              <w:rPr>
                <w:rFonts w:ascii="Century Gothic" w:eastAsia="Century Gothic" w:hAnsi="Century Gothic" w:cs="Century Gothic"/>
                <w:b/>
              </w:rPr>
              <w:t>Baby Day Immunizations Integration Project</w:t>
            </w:r>
          </w:p>
        </w:tc>
      </w:tr>
      <w:tr w:rsidR="009F2500" w14:paraId="5768E2C8" w14:textId="77777777">
        <w:trPr>
          <w:trHeight w:val="220"/>
        </w:trPr>
        <w:tc>
          <w:tcPr>
            <w:tcW w:w="2520" w:type="dxa"/>
            <w:shd w:val="clear" w:color="auto" w:fill="auto"/>
            <w:tcMar>
              <w:top w:w="0" w:type="dxa"/>
              <w:left w:w="0" w:type="dxa"/>
              <w:bottom w:w="0" w:type="dxa"/>
              <w:right w:w="0" w:type="dxa"/>
            </w:tcMar>
          </w:tcPr>
          <w:p w14:paraId="3D963979"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Project Sponsor(s)</w:t>
            </w:r>
          </w:p>
        </w:tc>
        <w:tc>
          <w:tcPr>
            <w:tcW w:w="7560" w:type="dxa"/>
            <w:shd w:val="clear" w:color="auto" w:fill="auto"/>
            <w:tcMar>
              <w:top w:w="0" w:type="dxa"/>
              <w:left w:w="0" w:type="dxa"/>
              <w:bottom w:w="0" w:type="dxa"/>
              <w:right w:w="0" w:type="dxa"/>
            </w:tcMar>
          </w:tcPr>
          <w:p w14:paraId="4727A81B" w14:textId="2522AA59"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r>
              <w:rPr>
                <w:rFonts w:ascii="Century Gothic" w:eastAsia="Century Gothic" w:hAnsi="Century Gothic" w:cs="Century Gothic"/>
                <w:sz w:val="22"/>
                <w:szCs w:val="22"/>
              </w:rPr>
              <w:t xml:space="preserve"> Dental Director; (name)</w:t>
            </w:r>
            <w:r>
              <w:rPr>
                <w:rFonts w:ascii="Century Gothic" w:eastAsia="Century Gothic" w:hAnsi="Century Gothic" w:cs="Century Gothic"/>
                <w:sz w:val="22"/>
                <w:szCs w:val="22"/>
              </w:rPr>
              <w:t>; Primary Care Services Director</w:t>
            </w:r>
          </w:p>
        </w:tc>
      </w:tr>
      <w:tr w:rsidR="009F2500" w14:paraId="4E7C2271" w14:textId="77777777">
        <w:trPr>
          <w:trHeight w:val="220"/>
        </w:trPr>
        <w:tc>
          <w:tcPr>
            <w:tcW w:w="2520" w:type="dxa"/>
            <w:shd w:val="clear" w:color="auto" w:fill="auto"/>
            <w:tcMar>
              <w:top w:w="0" w:type="dxa"/>
              <w:left w:w="0" w:type="dxa"/>
              <w:bottom w:w="0" w:type="dxa"/>
              <w:right w:w="0" w:type="dxa"/>
            </w:tcMar>
          </w:tcPr>
          <w:p w14:paraId="6DD0FDBA"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Project Manager</w:t>
            </w:r>
          </w:p>
        </w:tc>
        <w:tc>
          <w:tcPr>
            <w:tcW w:w="7560" w:type="dxa"/>
            <w:shd w:val="clear" w:color="auto" w:fill="auto"/>
            <w:tcMar>
              <w:top w:w="0" w:type="dxa"/>
              <w:left w:w="0" w:type="dxa"/>
              <w:bottom w:w="0" w:type="dxa"/>
              <w:right w:w="0" w:type="dxa"/>
            </w:tcMar>
          </w:tcPr>
          <w:p w14:paraId="05A2B811" w14:textId="26CA045A"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r>
              <w:rPr>
                <w:rFonts w:ascii="Century Gothic" w:eastAsia="Century Gothic" w:hAnsi="Century Gothic" w:cs="Century Gothic"/>
                <w:sz w:val="22"/>
                <w:szCs w:val="22"/>
              </w:rPr>
              <w:t>, Senior Program Specialist</w:t>
            </w:r>
          </w:p>
        </w:tc>
      </w:tr>
      <w:tr w:rsidR="009F2500" w14:paraId="7EA6470F" w14:textId="77777777">
        <w:trPr>
          <w:trHeight w:val="220"/>
        </w:trPr>
        <w:tc>
          <w:tcPr>
            <w:tcW w:w="2520" w:type="dxa"/>
            <w:shd w:val="clear" w:color="auto" w:fill="auto"/>
            <w:tcMar>
              <w:top w:w="0" w:type="dxa"/>
              <w:left w:w="0" w:type="dxa"/>
              <w:bottom w:w="0" w:type="dxa"/>
              <w:right w:w="0" w:type="dxa"/>
            </w:tcMar>
          </w:tcPr>
          <w:p w14:paraId="0B4220B8"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Primary ICS Program</w:t>
            </w:r>
          </w:p>
        </w:tc>
        <w:tc>
          <w:tcPr>
            <w:tcW w:w="7560" w:type="dxa"/>
            <w:shd w:val="clear" w:color="auto" w:fill="auto"/>
            <w:tcMar>
              <w:top w:w="0" w:type="dxa"/>
              <w:left w:w="0" w:type="dxa"/>
              <w:bottom w:w="0" w:type="dxa"/>
              <w:right w:w="0" w:type="dxa"/>
            </w:tcMar>
          </w:tcPr>
          <w:p w14:paraId="02EDFA41"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Dental</w:t>
            </w:r>
          </w:p>
        </w:tc>
      </w:tr>
      <w:tr w:rsidR="009F2500" w14:paraId="460A9618" w14:textId="77777777">
        <w:trPr>
          <w:trHeight w:val="220"/>
        </w:trPr>
        <w:tc>
          <w:tcPr>
            <w:tcW w:w="2520" w:type="dxa"/>
            <w:shd w:val="clear" w:color="auto" w:fill="auto"/>
            <w:tcMar>
              <w:top w:w="0" w:type="dxa"/>
              <w:left w:w="0" w:type="dxa"/>
              <w:bottom w:w="0" w:type="dxa"/>
              <w:right w:w="0" w:type="dxa"/>
            </w:tcMar>
          </w:tcPr>
          <w:p w14:paraId="4C00F42D"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Approximate Budget</w:t>
            </w:r>
          </w:p>
        </w:tc>
        <w:tc>
          <w:tcPr>
            <w:tcW w:w="7560" w:type="dxa"/>
            <w:shd w:val="clear" w:color="auto" w:fill="auto"/>
            <w:tcMar>
              <w:top w:w="0" w:type="dxa"/>
              <w:left w:w="0" w:type="dxa"/>
              <w:bottom w:w="0" w:type="dxa"/>
              <w:right w:w="0" w:type="dxa"/>
            </w:tcMar>
          </w:tcPr>
          <w:p w14:paraId="5BA43824"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$283,532</w:t>
            </w:r>
          </w:p>
        </w:tc>
      </w:tr>
      <w:tr w:rsidR="009F2500" w14:paraId="3DB353F6" w14:textId="77777777">
        <w:trPr>
          <w:trHeight w:val="220"/>
        </w:trPr>
        <w:tc>
          <w:tcPr>
            <w:tcW w:w="2520" w:type="dxa"/>
            <w:shd w:val="clear" w:color="auto" w:fill="auto"/>
            <w:tcMar>
              <w:top w:w="0" w:type="dxa"/>
              <w:left w:w="0" w:type="dxa"/>
              <w:bottom w:w="0" w:type="dxa"/>
              <w:right w:w="0" w:type="dxa"/>
            </w:tcMar>
          </w:tcPr>
          <w:p w14:paraId="1F2CE878"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Prepared By</w:t>
            </w:r>
          </w:p>
        </w:tc>
        <w:tc>
          <w:tcPr>
            <w:tcW w:w="7560" w:type="dxa"/>
            <w:shd w:val="clear" w:color="auto" w:fill="auto"/>
            <w:tcMar>
              <w:top w:w="0" w:type="dxa"/>
              <w:left w:w="0" w:type="dxa"/>
              <w:bottom w:w="0" w:type="dxa"/>
              <w:right w:w="0" w:type="dxa"/>
            </w:tcMar>
          </w:tcPr>
          <w:p w14:paraId="18DEFD97" w14:textId="4345189C"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Senior Program Specialist</w:t>
            </w:r>
          </w:p>
        </w:tc>
      </w:tr>
      <w:tr w:rsidR="009F2500" w14:paraId="7FAD737E" w14:textId="77777777">
        <w:trPr>
          <w:trHeight w:val="220"/>
        </w:trPr>
        <w:tc>
          <w:tcPr>
            <w:tcW w:w="2520" w:type="dxa"/>
            <w:shd w:val="clear" w:color="auto" w:fill="auto"/>
            <w:tcMar>
              <w:top w:w="0" w:type="dxa"/>
              <w:left w:w="0" w:type="dxa"/>
              <w:bottom w:w="0" w:type="dxa"/>
              <w:right w:w="0" w:type="dxa"/>
            </w:tcMar>
          </w:tcPr>
          <w:p w14:paraId="23A8D07F"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Last Updated</w:t>
            </w:r>
          </w:p>
        </w:tc>
        <w:tc>
          <w:tcPr>
            <w:tcW w:w="7560" w:type="dxa"/>
            <w:shd w:val="clear" w:color="auto" w:fill="auto"/>
            <w:tcMar>
              <w:top w:w="0" w:type="dxa"/>
              <w:left w:w="0" w:type="dxa"/>
              <w:bottom w:w="0" w:type="dxa"/>
              <w:right w:w="0" w:type="dxa"/>
            </w:tcMar>
          </w:tcPr>
          <w:p w14:paraId="1E536098"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May 24, 2018</w:t>
            </w:r>
          </w:p>
        </w:tc>
      </w:tr>
    </w:tbl>
    <w:p w14:paraId="3C34A588"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4ABF1684" w14:textId="77777777" w:rsidR="009F2500" w:rsidRDefault="00424C6E">
      <w:pPr>
        <w:pBdr>
          <w:top w:val="nil"/>
          <w:left w:val="nil"/>
          <w:bottom w:val="nil"/>
          <w:right w:val="nil"/>
          <w:between w:val="nil"/>
        </w:pBdr>
        <w:rPr>
          <w:rFonts w:ascii="Century Gothic" w:eastAsia="Century Gothic" w:hAnsi="Century Gothic" w:cs="Century Gothic"/>
          <w:b/>
          <w:color w:val="49773B"/>
          <w:sz w:val="28"/>
          <w:szCs w:val="28"/>
        </w:rPr>
      </w:pPr>
      <w:r>
        <w:rPr>
          <w:rFonts w:ascii="Century Gothic" w:eastAsia="Century Gothic" w:hAnsi="Century Gothic" w:cs="Century Gothic"/>
          <w:b/>
          <w:color w:val="49773B"/>
          <w:sz w:val="28"/>
          <w:szCs w:val="28"/>
        </w:rPr>
        <w:t>Project Overview and Background</w:t>
      </w:r>
    </w:p>
    <w:p w14:paraId="1FCFA411" w14:textId="77777777" w:rsidR="009F2500" w:rsidRDefault="00424C6E">
      <w:pPr>
        <w:rPr>
          <w:rFonts w:ascii="Century Gothic" w:eastAsia="Century Gothic" w:hAnsi="Century Gothic" w:cs="Century Gothic"/>
          <w:sz w:val="22"/>
          <w:szCs w:val="22"/>
        </w:rPr>
      </w:pPr>
      <w:r>
        <w:rPr>
          <w:rFonts w:ascii="Century Gothic" w:eastAsia="Century Gothic" w:hAnsi="Century Gothic" w:cs="Century Gothic"/>
          <w:sz w:val="22"/>
          <w:szCs w:val="22"/>
        </w:rPr>
        <w:t>MCHD operates a robust health center program that serves over 70,000 patients annually, nearly 28,000 of whom receive dental services. Five health center locations have co-located primary care and dental clini</w:t>
      </w:r>
      <w:r>
        <w:rPr>
          <w:rFonts w:ascii="Century Gothic" w:eastAsia="Century Gothic" w:hAnsi="Century Gothic" w:cs="Century Gothic"/>
          <w:sz w:val="22"/>
          <w:szCs w:val="22"/>
        </w:rPr>
        <w:t xml:space="preserve">cs and a sixth will have co-located clinics in 2018 with the opening of North Portland dental. The proposed project will improve medical and dental care by supporting the infrastructure to develop, pilot, and evaluate integration, access to care, and care </w:t>
      </w:r>
      <w:r>
        <w:rPr>
          <w:rFonts w:ascii="Century Gothic" w:eastAsia="Century Gothic" w:hAnsi="Century Gothic" w:cs="Century Gothic"/>
          <w:sz w:val="22"/>
          <w:szCs w:val="22"/>
        </w:rPr>
        <w:t xml:space="preserve">coordination strategies. Phase 1 (April 1, 2018 - March 31, 2019) includes 3 months of </w:t>
      </w:r>
      <w:proofErr w:type="spellStart"/>
      <w:r>
        <w:rPr>
          <w:rFonts w:ascii="Century Gothic" w:eastAsia="Century Gothic" w:hAnsi="Century Gothic" w:cs="Century Gothic"/>
          <w:sz w:val="22"/>
          <w:szCs w:val="22"/>
        </w:rPr>
        <w:t>start up</w:t>
      </w:r>
      <w:proofErr w:type="spellEnd"/>
      <w:r>
        <w:rPr>
          <w:rFonts w:ascii="Century Gothic" w:eastAsia="Century Gothic" w:hAnsi="Century Gothic" w:cs="Century Gothic"/>
          <w:sz w:val="22"/>
          <w:szCs w:val="22"/>
        </w:rPr>
        <w:t xml:space="preserve"> and 9 months of implementing giving immunizations (including flu shots) at dental’s Baby Day Clinics at East County Health Center, Northeast Dental Clinic, Sout</w:t>
      </w:r>
      <w:r>
        <w:rPr>
          <w:rFonts w:ascii="Century Gothic" w:eastAsia="Century Gothic" w:hAnsi="Century Gothic" w:cs="Century Gothic"/>
          <w:sz w:val="22"/>
          <w:szCs w:val="22"/>
        </w:rPr>
        <w:t>heast Dental Clinic and Rockwood Dental Clinic. A target of 30 children per month will receive immunization, with 125 parents receiving vaccination education. Phase 2 (April 1 - March 31, 2020) will include 12 months of implementing immunizations at the ab</w:t>
      </w:r>
      <w:r>
        <w:rPr>
          <w:rFonts w:ascii="Century Gothic" w:eastAsia="Century Gothic" w:hAnsi="Century Gothic" w:cs="Century Gothic"/>
          <w:sz w:val="22"/>
          <w:szCs w:val="22"/>
        </w:rPr>
        <w:t xml:space="preserve">ove clinics. A target of 60 children per month will receive needed immunizations, with 300 parents receiving vaccination education. </w:t>
      </w:r>
    </w:p>
    <w:p w14:paraId="7BD5D90B"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55F47607" w14:textId="77777777" w:rsidR="009F2500" w:rsidRDefault="00424C6E">
      <w:pPr>
        <w:pBdr>
          <w:top w:val="nil"/>
          <w:left w:val="nil"/>
          <w:bottom w:val="nil"/>
          <w:right w:val="nil"/>
          <w:between w:val="nil"/>
        </w:pBdr>
        <w:rPr>
          <w:rFonts w:ascii="Century Gothic" w:eastAsia="Century Gothic" w:hAnsi="Century Gothic" w:cs="Century Gothic"/>
          <w:b/>
          <w:color w:val="49773B"/>
          <w:sz w:val="28"/>
          <w:szCs w:val="28"/>
        </w:rPr>
      </w:pPr>
      <w:r>
        <w:rPr>
          <w:rFonts w:ascii="Century Gothic" w:eastAsia="Century Gothic" w:hAnsi="Century Gothic" w:cs="Century Gothic"/>
          <w:b/>
          <w:color w:val="49773B"/>
          <w:sz w:val="28"/>
          <w:szCs w:val="28"/>
        </w:rPr>
        <w:t>Project Deliverables</w:t>
      </w:r>
    </w:p>
    <w:p w14:paraId="1E60CE46" w14:textId="77777777" w:rsidR="009F2500" w:rsidRDefault="009F2500">
      <w:pPr>
        <w:widowControl/>
        <w:rPr>
          <w:rFonts w:ascii="Century Gothic" w:eastAsia="Century Gothic" w:hAnsi="Century Gothic" w:cs="Century Gothic"/>
          <w:b/>
          <w:sz w:val="22"/>
          <w:szCs w:val="22"/>
        </w:rPr>
      </w:pPr>
    </w:p>
    <w:p w14:paraId="02D62435" w14:textId="77777777" w:rsidR="009F2500" w:rsidRDefault="00424C6E">
      <w:pPr>
        <w:widowControl/>
        <w:numPr>
          <w:ilvl w:val="0"/>
          <w:numId w:val="1"/>
        </w:numPr>
        <w:rPr>
          <w:rFonts w:ascii="Century Gothic" w:eastAsia="Century Gothic" w:hAnsi="Century Gothic" w:cs="Century Gothic"/>
          <w:b/>
          <w:sz w:val="22"/>
          <w:szCs w:val="22"/>
        </w:rPr>
      </w:pPr>
      <w:r>
        <w:rPr>
          <w:rFonts w:ascii="Century Gothic" w:eastAsia="Century Gothic" w:hAnsi="Century Gothic" w:cs="Century Gothic"/>
          <w:sz w:val="22"/>
          <w:szCs w:val="22"/>
        </w:rPr>
        <w:t>Convene Immunization Workgroup</w:t>
      </w:r>
    </w:p>
    <w:p w14:paraId="6C37B162" w14:textId="77777777" w:rsidR="009F2500" w:rsidRDefault="00424C6E">
      <w:pPr>
        <w:widowControl/>
        <w:numPr>
          <w:ilvl w:val="0"/>
          <w:numId w:val="1"/>
        </w:numPr>
        <w:rPr>
          <w:rFonts w:ascii="Century Gothic" w:eastAsia="Century Gothic" w:hAnsi="Century Gothic" w:cs="Century Gothic"/>
          <w:b/>
          <w:sz w:val="22"/>
          <w:szCs w:val="22"/>
        </w:rPr>
      </w:pPr>
      <w:r>
        <w:rPr>
          <w:rFonts w:ascii="Century Gothic" w:eastAsia="Century Gothic" w:hAnsi="Century Gothic" w:cs="Century Gothic"/>
          <w:sz w:val="22"/>
          <w:szCs w:val="22"/>
        </w:rPr>
        <w:t>Hire Certified Medical Assistant (CMA) to provide immunizations in Baby Day clinics; Health Clinic Supervisor to provide clinical supervision</w:t>
      </w:r>
    </w:p>
    <w:p w14:paraId="2F9CFC48" w14:textId="77777777" w:rsidR="009F2500" w:rsidRDefault="00424C6E">
      <w:pPr>
        <w:widowControl/>
        <w:numPr>
          <w:ilvl w:val="0"/>
          <w:numId w:val="1"/>
        </w:numPr>
        <w:rPr>
          <w:rFonts w:ascii="Century Gothic" w:eastAsia="Century Gothic" w:hAnsi="Century Gothic" w:cs="Century Gothic"/>
          <w:b/>
          <w:sz w:val="22"/>
          <w:szCs w:val="22"/>
        </w:rPr>
      </w:pPr>
      <w:r>
        <w:rPr>
          <w:rFonts w:ascii="Century Gothic" w:eastAsia="Century Gothic" w:hAnsi="Century Gothic" w:cs="Century Gothic"/>
          <w:sz w:val="22"/>
          <w:szCs w:val="22"/>
        </w:rPr>
        <w:t xml:space="preserve">Develop implementation workflows for administering immunizations </w:t>
      </w:r>
    </w:p>
    <w:p w14:paraId="3487347E" w14:textId="77777777" w:rsidR="009F2500" w:rsidRDefault="00424C6E">
      <w:pPr>
        <w:widowControl/>
        <w:numPr>
          <w:ilvl w:val="0"/>
          <w:numId w:val="1"/>
        </w:numPr>
        <w:rPr>
          <w:rFonts w:ascii="Century Gothic" w:eastAsia="Century Gothic" w:hAnsi="Century Gothic" w:cs="Century Gothic"/>
          <w:b/>
          <w:sz w:val="22"/>
          <w:szCs w:val="22"/>
        </w:rPr>
      </w:pPr>
      <w:r>
        <w:rPr>
          <w:rFonts w:ascii="Century Gothic" w:eastAsia="Century Gothic" w:hAnsi="Century Gothic" w:cs="Century Gothic"/>
          <w:sz w:val="22"/>
          <w:szCs w:val="22"/>
        </w:rPr>
        <w:t>Develop quality assurance/improvement plan</w:t>
      </w:r>
    </w:p>
    <w:p w14:paraId="41F5938D" w14:textId="77777777" w:rsidR="009F2500" w:rsidRDefault="00424C6E">
      <w:pPr>
        <w:widowControl/>
        <w:numPr>
          <w:ilvl w:val="0"/>
          <w:numId w:val="1"/>
        </w:numPr>
        <w:rPr>
          <w:rFonts w:ascii="Century Gothic" w:eastAsia="Century Gothic" w:hAnsi="Century Gothic" w:cs="Century Gothic"/>
          <w:b/>
          <w:sz w:val="22"/>
          <w:szCs w:val="22"/>
        </w:rPr>
      </w:pPr>
      <w:r>
        <w:rPr>
          <w:rFonts w:ascii="Century Gothic" w:eastAsia="Century Gothic" w:hAnsi="Century Gothic" w:cs="Century Gothic"/>
          <w:sz w:val="22"/>
          <w:szCs w:val="22"/>
        </w:rPr>
        <w:t>Begin</w:t>
      </w:r>
      <w:r>
        <w:rPr>
          <w:rFonts w:ascii="Century Gothic" w:eastAsia="Century Gothic" w:hAnsi="Century Gothic" w:cs="Century Gothic"/>
          <w:sz w:val="22"/>
          <w:szCs w:val="22"/>
        </w:rPr>
        <w:t xml:space="preserve"> providing and evaluating the administration of immunizations at Baby Day Clinics</w:t>
      </w:r>
    </w:p>
    <w:p w14:paraId="052A5088" w14:textId="77777777" w:rsidR="009F2500" w:rsidRDefault="00424C6E">
      <w:pPr>
        <w:widowControl/>
        <w:numPr>
          <w:ilvl w:val="0"/>
          <w:numId w:val="1"/>
        </w:numPr>
        <w:rPr>
          <w:rFonts w:ascii="Century Gothic" w:eastAsia="Century Gothic" w:hAnsi="Century Gothic" w:cs="Century Gothic"/>
          <w:sz w:val="22"/>
          <w:szCs w:val="22"/>
        </w:rPr>
      </w:pPr>
      <w:r>
        <w:rPr>
          <w:rFonts w:ascii="Century Gothic" w:eastAsia="Century Gothic" w:hAnsi="Century Gothic" w:cs="Century Gothic"/>
          <w:sz w:val="22"/>
          <w:szCs w:val="22"/>
        </w:rPr>
        <w:t>Improved communication and collaboration between Dental program and Primary Care program</w:t>
      </w:r>
    </w:p>
    <w:p w14:paraId="43602FBF" w14:textId="77777777" w:rsidR="009F2500" w:rsidRDefault="00424C6E">
      <w:pPr>
        <w:widowControl/>
        <w:numPr>
          <w:ilvl w:val="0"/>
          <w:numId w:val="1"/>
        </w:num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Education materials for parents/guardians about immunizations and related schedule</w:t>
      </w:r>
    </w:p>
    <w:p w14:paraId="5C149105" w14:textId="77777777" w:rsidR="009F2500" w:rsidRDefault="00424C6E">
      <w:pPr>
        <w:widowControl/>
        <w:numPr>
          <w:ilvl w:val="0"/>
          <w:numId w:val="1"/>
        </w:numPr>
        <w:rPr>
          <w:rFonts w:ascii="Century Gothic" w:eastAsia="Century Gothic" w:hAnsi="Century Gothic" w:cs="Century Gothic"/>
          <w:sz w:val="22"/>
          <w:szCs w:val="22"/>
        </w:rPr>
      </w:pPr>
      <w:r>
        <w:rPr>
          <w:rFonts w:ascii="Century Gothic" w:eastAsia="Century Gothic" w:hAnsi="Century Gothic" w:cs="Century Gothic"/>
          <w:sz w:val="22"/>
          <w:szCs w:val="22"/>
        </w:rPr>
        <w:t>By</w:t>
      </w:r>
      <w:r>
        <w:rPr>
          <w:rFonts w:ascii="Century Gothic" w:eastAsia="Century Gothic" w:hAnsi="Century Gothic" w:cs="Century Gothic"/>
          <w:sz w:val="22"/>
          <w:szCs w:val="22"/>
        </w:rPr>
        <w:t xml:space="preserve"> March 31, 2020, 80% of children who are not </w:t>
      </w:r>
      <w:proofErr w:type="gramStart"/>
      <w:r>
        <w:rPr>
          <w:rFonts w:ascii="Century Gothic" w:eastAsia="Century Gothic" w:hAnsi="Century Gothic" w:cs="Century Gothic"/>
          <w:sz w:val="22"/>
          <w:szCs w:val="22"/>
        </w:rPr>
        <w:t>up-to-date</w:t>
      </w:r>
      <w:proofErr w:type="gramEnd"/>
      <w:r>
        <w:rPr>
          <w:rFonts w:ascii="Century Gothic" w:eastAsia="Century Gothic" w:hAnsi="Century Gothic" w:cs="Century Gothic"/>
          <w:sz w:val="22"/>
          <w:szCs w:val="22"/>
        </w:rPr>
        <w:t xml:space="preserve"> on immunizations and are MCHD primary clients will receive immunizations during Baby Day Clinics.</w:t>
      </w:r>
      <w:r>
        <w:rPr>
          <w:rFonts w:ascii="Century Gothic" w:eastAsia="Century Gothic" w:hAnsi="Century Gothic" w:cs="Century Gothic"/>
          <w:b/>
          <w:sz w:val="22"/>
          <w:szCs w:val="22"/>
        </w:rPr>
        <w:t xml:space="preserve"> </w:t>
      </w:r>
    </w:p>
    <w:p w14:paraId="1C0C5678" w14:textId="77777777" w:rsidR="009F2500" w:rsidRDefault="009F2500">
      <w:pPr>
        <w:pBdr>
          <w:top w:val="nil"/>
          <w:left w:val="nil"/>
          <w:bottom w:val="nil"/>
          <w:right w:val="nil"/>
          <w:between w:val="nil"/>
        </w:pBdr>
        <w:rPr>
          <w:rFonts w:ascii="Century Gothic" w:eastAsia="Century Gothic" w:hAnsi="Century Gothic" w:cs="Century Gothic"/>
          <w:sz w:val="22"/>
          <w:szCs w:val="22"/>
          <w:u w:val="single"/>
        </w:rPr>
      </w:pPr>
    </w:p>
    <w:p w14:paraId="205DF16B"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4F0355B6" w14:textId="77777777" w:rsidR="009F2500" w:rsidRDefault="00424C6E">
      <w:pPr>
        <w:pBdr>
          <w:top w:val="nil"/>
          <w:left w:val="nil"/>
          <w:bottom w:val="nil"/>
          <w:right w:val="nil"/>
          <w:between w:val="nil"/>
        </w:pBdr>
        <w:rPr>
          <w:rFonts w:ascii="Century Gothic" w:eastAsia="Century Gothic" w:hAnsi="Century Gothic" w:cs="Century Gothic"/>
          <w:b/>
          <w:color w:val="49773B"/>
          <w:sz w:val="28"/>
          <w:szCs w:val="28"/>
        </w:rPr>
      </w:pPr>
      <w:r>
        <w:rPr>
          <w:rFonts w:ascii="Century Gothic" w:eastAsia="Century Gothic" w:hAnsi="Century Gothic" w:cs="Century Gothic"/>
          <w:b/>
          <w:color w:val="49773B"/>
          <w:sz w:val="28"/>
          <w:szCs w:val="28"/>
        </w:rPr>
        <w:t>Strategic Alignment</w:t>
      </w:r>
    </w:p>
    <w:p w14:paraId="4DFBF7AA"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This project most closely aligns to the ICS Strategic Value of: </w:t>
      </w:r>
    </w:p>
    <w:tbl>
      <w:tblPr>
        <w:tblStyle w:val="a1"/>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20"/>
        <w:gridCol w:w="2520"/>
        <w:gridCol w:w="2520"/>
        <w:gridCol w:w="2520"/>
      </w:tblGrid>
      <w:tr w:rsidR="009F2500" w14:paraId="4D83C793" w14:textId="77777777">
        <w:tc>
          <w:tcPr>
            <w:tcW w:w="2520" w:type="dxa"/>
            <w:shd w:val="clear" w:color="auto" w:fill="auto"/>
            <w:tcMar>
              <w:top w:w="0" w:type="dxa"/>
              <w:left w:w="0" w:type="dxa"/>
              <w:bottom w:w="0" w:type="dxa"/>
              <w:right w:w="0" w:type="dxa"/>
            </w:tcMar>
          </w:tcPr>
          <w:p w14:paraId="565918B6"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 xml:space="preserve">Engaged, Expert, </w:t>
            </w:r>
          </w:p>
          <w:p w14:paraId="3315E3CC"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Diverse Workforce</w:t>
            </w:r>
          </w:p>
        </w:tc>
        <w:tc>
          <w:tcPr>
            <w:tcW w:w="2520" w:type="dxa"/>
            <w:shd w:val="clear" w:color="auto" w:fill="auto"/>
            <w:tcMar>
              <w:top w:w="0" w:type="dxa"/>
              <w:left w:w="0" w:type="dxa"/>
              <w:bottom w:w="0" w:type="dxa"/>
              <w:right w:w="0" w:type="dxa"/>
            </w:tcMar>
          </w:tcPr>
          <w:p w14:paraId="69D0CF3D"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Fiscally Sound </w:t>
            </w:r>
          </w:p>
          <w:p w14:paraId="0AAB57F7"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and Accountable</w:t>
            </w:r>
          </w:p>
        </w:tc>
        <w:tc>
          <w:tcPr>
            <w:tcW w:w="2520" w:type="dxa"/>
            <w:shd w:val="clear" w:color="auto" w:fill="auto"/>
            <w:tcMar>
              <w:top w:w="0" w:type="dxa"/>
              <w:left w:w="0" w:type="dxa"/>
              <w:bottom w:w="0" w:type="dxa"/>
              <w:right w:w="0" w:type="dxa"/>
            </w:tcMar>
          </w:tcPr>
          <w:p w14:paraId="6A5A5B6C" w14:textId="77777777" w:rsidR="009F2500" w:rsidRDefault="00424C6E">
            <w:pPr>
              <w:pBdr>
                <w:top w:val="nil"/>
                <w:left w:val="nil"/>
                <w:bottom w:val="nil"/>
                <w:right w:val="nil"/>
                <w:between w:val="nil"/>
              </w:pBdr>
              <w:jc w:val="center"/>
              <w:rPr>
                <w:rFonts w:ascii="Century Gothic" w:eastAsia="Century Gothic" w:hAnsi="Century Gothic" w:cs="Century Gothic"/>
                <w:b/>
                <w:sz w:val="22"/>
                <w:szCs w:val="22"/>
                <w:u w:val="single"/>
              </w:rPr>
            </w:pPr>
            <w:r>
              <w:rPr>
                <w:rFonts w:ascii="Century Gothic" w:eastAsia="Century Gothic" w:hAnsi="Century Gothic" w:cs="Century Gothic"/>
                <w:b/>
                <w:sz w:val="22"/>
                <w:szCs w:val="22"/>
                <w:u w:val="single"/>
              </w:rPr>
              <w:t>Person-Centered and Culturally Relevant</w:t>
            </w:r>
          </w:p>
        </w:tc>
        <w:tc>
          <w:tcPr>
            <w:tcW w:w="2520" w:type="dxa"/>
            <w:shd w:val="clear" w:color="auto" w:fill="auto"/>
            <w:tcMar>
              <w:top w:w="0" w:type="dxa"/>
              <w:left w:w="0" w:type="dxa"/>
              <w:bottom w:w="0" w:type="dxa"/>
              <w:right w:w="0" w:type="dxa"/>
            </w:tcMar>
          </w:tcPr>
          <w:p w14:paraId="27721D05"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Quality </w:t>
            </w:r>
          </w:p>
          <w:p w14:paraId="5FD01A09" w14:textId="77777777" w:rsidR="009F2500" w:rsidRDefault="00424C6E">
            <w:pPr>
              <w:pBdr>
                <w:top w:val="nil"/>
                <w:left w:val="nil"/>
                <w:bottom w:val="nil"/>
                <w:right w:val="nil"/>
                <w:between w:val="nil"/>
              </w:pBdr>
              <w:jc w:val="center"/>
              <w:rPr>
                <w:rFonts w:ascii="Century Gothic" w:eastAsia="Century Gothic" w:hAnsi="Century Gothic" w:cs="Century Gothic"/>
                <w:b/>
                <w:sz w:val="22"/>
                <w:szCs w:val="22"/>
              </w:rPr>
            </w:pPr>
            <w:r>
              <w:rPr>
                <w:rFonts w:ascii="Century Gothic" w:eastAsia="Century Gothic" w:hAnsi="Century Gothic" w:cs="Century Gothic"/>
                <w:sz w:val="22"/>
                <w:szCs w:val="22"/>
              </w:rPr>
              <w:t>and Safety</w:t>
            </w:r>
          </w:p>
        </w:tc>
      </w:tr>
    </w:tbl>
    <w:p w14:paraId="538C395A"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45812190" w14:textId="77777777" w:rsidR="009F2500" w:rsidRDefault="009F2500">
      <w:pPr>
        <w:pBdr>
          <w:top w:val="nil"/>
          <w:left w:val="nil"/>
          <w:bottom w:val="nil"/>
          <w:right w:val="nil"/>
          <w:between w:val="nil"/>
        </w:pBdr>
        <w:rPr>
          <w:rFonts w:ascii="Century Gothic" w:eastAsia="Century Gothic" w:hAnsi="Century Gothic" w:cs="Century Gothic"/>
          <w:b/>
          <w:color w:val="49773B"/>
          <w:sz w:val="28"/>
          <w:szCs w:val="28"/>
        </w:rPr>
      </w:pPr>
    </w:p>
    <w:p w14:paraId="05F1726C" w14:textId="77777777" w:rsidR="009F2500" w:rsidRDefault="00424C6E">
      <w:pPr>
        <w:pBdr>
          <w:top w:val="nil"/>
          <w:left w:val="nil"/>
          <w:bottom w:val="nil"/>
          <w:right w:val="nil"/>
          <w:between w:val="nil"/>
        </w:pBdr>
        <w:rPr>
          <w:rFonts w:ascii="Century Gothic" w:eastAsia="Century Gothic" w:hAnsi="Century Gothic" w:cs="Century Gothic"/>
          <w:color w:val="49773B"/>
          <w:sz w:val="22"/>
          <w:szCs w:val="22"/>
        </w:rPr>
      </w:pPr>
      <w:r>
        <w:rPr>
          <w:rFonts w:ascii="Century Gothic" w:eastAsia="Century Gothic" w:hAnsi="Century Gothic" w:cs="Century Gothic"/>
          <w:b/>
          <w:color w:val="49773B"/>
          <w:sz w:val="28"/>
          <w:szCs w:val="28"/>
        </w:rPr>
        <w:t>Current and Future States</w:t>
      </w:r>
    </w:p>
    <w:tbl>
      <w:tblPr>
        <w:tblStyle w:val="a2"/>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040"/>
        <w:gridCol w:w="5040"/>
      </w:tblGrid>
      <w:tr w:rsidR="009F2500" w14:paraId="52CE2609" w14:textId="77777777">
        <w:tc>
          <w:tcPr>
            <w:tcW w:w="5040" w:type="dxa"/>
            <w:shd w:val="clear" w:color="auto" w:fill="auto"/>
            <w:tcMar>
              <w:top w:w="0" w:type="dxa"/>
              <w:left w:w="0" w:type="dxa"/>
              <w:bottom w:w="0" w:type="dxa"/>
              <w:right w:w="0" w:type="dxa"/>
            </w:tcMar>
          </w:tcPr>
          <w:p w14:paraId="1ABF5C4C"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Current State</w:t>
            </w:r>
          </w:p>
          <w:p w14:paraId="3A4498E4" w14:textId="77777777" w:rsidR="009F2500" w:rsidRDefault="00424C6E">
            <w:pPr>
              <w:pBdr>
                <w:top w:val="nil"/>
                <w:left w:val="nil"/>
                <w:bottom w:val="nil"/>
                <w:right w:val="nil"/>
                <w:between w:val="nil"/>
              </w:pBdr>
              <w:rPr>
                <w:rFonts w:ascii="Century Gothic" w:eastAsia="Century Gothic" w:hAnsi="Century Gothic" w:cs="Century Gothic"/>
                <w:i/>
                <w:sz w:val="22"/>
                <w:szCs w:val="22"/>
              </w:rPr>
            </w:pPr>
            <w:r>
              <w:rPr>
                <w:rFonts w:ascii="Century Gothic" w:eastAsia="Century Gothic" w:hAnsi="Century Gothic" w:cs="Century Gothic"/>
                <w:i/>
                <w:sz w:val="22"/>
                <w:szCs w:val="22"/>
              </w:rPr>
              <w:t>Triggering Problems/Opportunities</w:t>
            </w:r>
          </w:p>
        </w:tc>
        <w:tc>
          <w:tcPr>
            <w:tcW w:w="5040" w:type="dxa"/>
            <w:shd w:val="clear" w:color="auto" w:fill="auto"/>
            <w:tcMar>
              <w:top w:w="0" w:type="dxa"/>
              <w:left w:w="0" w:type="dxa"/>
              <w:bottom w:w="0" w:type="dxa"/>
              <w:right w:w="0" w:type="dxa"/>
            </w:tcMar>
          </w:tcPr>
          <w:p w14:paraId="74AA2F07"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Future State</w:t>
            </w:r>
          </w:p>
          <w:p w14:paraId="3FDB1555" w14:textId="77777777" w:rsidR="009F2500" w:rsidRDefault="00424C6E">
            <w:pPr>
              <w:pBdr>
                <w:top w:val="nil"/>
                <w:left w:val="nil"/>
                <w:bottom w:val="nil"/>
                <w:right w:val="nil"/>
                <w:between w:val="nil"/>
              </w:pBdr>
              <w:rPr>
                <w:rFonts w:ascii="Century Gothic" w:eastAsia="Century Gothic" w:hAnsi="Century Gothic" w:cs="Century Gothic"/>
                <w:i/>
                <w:sz w:val="22"/>
                <w:szCs w:val="22"/>
              </w:rPr>
            </w:pPr>
            <w:r>
              <w:rPr>
                <w:rFonts w:ascii="Century Gothic" w:eastAsia="Century Gothic" w:hAnsi="Century Gothic" w:cs="Century Gothic"/>
                <w:i/>
                <w:sz w:val="22"/>
                <w:szCs w:val="22"/>
              </w:rPr>
              <w:t>Project Measures and Targets</w:t>
            </w:r>
          </w:p>
        </w:tc>
      </w:tr>
      <w:tr w:rsidR="009F2500" w14:paraId="539E1211" w14:textId="77777777">
        <w:tc>
          <w:tcPr>
            <w:tcW w:w="5040" w:type="dxa"/>
            <w:shd w:val="clear" w:color="auto" w:fill="auto"/>
            <w:tcMar>
              <w:top w:w="0" w:type="dxa"/>
              <w:left w:w="0" w:type="dxa"/>
              <w:bottom w:w="0" w:type="dxa"/>
              <w:right w:w="0" w:type="dxa"/>
            </w:tcMar>
          </w:tcPr>
          <w:p w14:paraId="4995FE09" w14:textId="77777777" w:rsidR="009F2500" w:rsidRDefault="00424C6E">
            <w:pPr>
              <w:numPr>
                <w:ilvl w:val="0"/>
                <w:numId w:val="2"/>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Different electronic health records used by primary care and dental make integration efforts difficult </w:t>
            </w:r>
          </w:p>
          <w:p w14:paraId="1A3F8626" w14:textId="77777777" w:rsidR="009F2500" w:rsidRDefault="00424C6E">
            <w:pPr>
              <w:numPr>
                <w:ilvl w:val="0"/>
                <w:numId w:val="2"/>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Limited dedicated resources to lead integration efforts due to fiscal constraints</w:t>
            </w:r>
          </w:p>
          <w:p w14:paraId="120A2258" w14:textId="77777777" w:rsidR="009F2500" w:rsidRDefault="00424C6E">
            <w:pPr>
              <w:numPr>
                <w:ilvl w:val="0"/>
                <w:numId w:val="2"/>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Evolving priorities by external stakeholders providing funding of project</w:t>
            </w:r>
          </w:p>
          <w:p w14:paraId="29D448D6" w14:textId="77777777" w:rsidR="009F2500" w:rsidRDefault="00424C6E">
            <w:pPr>
              <w:numPr>
                <w:ilvl w:val="0"/>
                <w:numId w:val="2"/>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Oral health and primary care remain mostly siloed, despite limited existing oral health integration </w:t>
            </w:r>
            <w:r>
              <w:rPr>
                <w:rFonts w:ascii="Century Gothic" w:eastAsia="Century Gothic" w:hAnsi="Century Gothic" w:cs="Century Gothic"/>
                <w:sz w:val="22"/>
                <w:szCs w:val="22"/>
              </w:rPr>
              <w:t>efforts within primary care</w:t>
            </w:r>
          </w:p>
          <w:p w14:paraId="4FFAFC6D" w14:textId="77777777" w:rsidR="009F2500" w:rsidRDefault="00424C6E">
            <w:pPr>
              <w:numPr>
                <w:ilvl w:val="0"/>
                <w:numId w:val="2"/>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Demands placed on primary care and dental make it difficult to have consistent integration goals ongoing</w:t>
            </w:r>
          </w:p>
        </w:tc>
        <w:tc>
          <w:tcPr>
            <w:tcW w:w="5040" w:type="dxa"/>
            <w:shd w:val="clear" w:color="auto" w:fill="auto"/>
            <w:tcMar>
              <w:top w:w="0" w:type="dxa"/>
              <w:left w:w="0" w:type="dxa"/>
              <w:bottom w:w="0" w:type="dxa"/>
              <w:right w:w="0" w:type="dxa"/>
            </w:tcMar>
          </w:tcPr>
          <w:p w14:paraId="6AB2D4C3" w14:textId="77777777" w:rsidR="009F2500" w:rsidRDefault="00424C6E">
            <w:pPr>
              <w:numPr>
                <w:ilvl w:val="0"/>
                <w:numId w:val="4"/>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Strengthening of integration initiatives and related internal capacity</w:t>
            </w:r>
          </w:p>
          <w:p w14:paraId="69991DA5" w14:textId="77777777" w:rsidR="009F2500" w:rsidRDefault="00424C6E">
            <w:pPr>
              <w:numPr>
                <w:ilvl w:val="0"/>
                <w:numId w:val="4"/>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Children receive immunizations during dental visits </w:t>
            </w:r>
          </w:p>
          <w:p w14:paraId="321336DB" w14:textId="77777777" w:rsidR="009F2500" w:rsidRDefault="00424C6E">
            <w:pPr>
              <w:numPr>
                <w:ilvl w:val="0"/>
                <w:numId w:val="4"/>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Improved health outcomes of MCHD patient population</w:t>
            </w:r>
          </w:p>
          <w:p w14:paraId="262C4953" w14:textId="77777777" w:rsidR="009F2500" w:rsidRDefault="00424C6E">
            <w:pPr>
              <w:numPr>
                <w:ilvl w:val="0"/>
                <w:numId w:val="4"/>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Exploring further ways to integrate primary care and dental services (e.g., bi-directional care)</w:t>
            </w:r>
          </w:p>
          <w:p w14:paraId="0C05BFDC"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bl>
    <w:p w14:paraId="72280A63"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05236D9B"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3B308DAE"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50B812CB" w14:textId="77777777" w:rsidR="009F2500" w:rsidRDefault="00424C6E">
      <w:pPr>
        <w:pBdr>
          <w:top w:val="nil"/>
          <w:left w:val="nil"/>
          <w:bottom w:val="nil"/>
          <w:right w:val="nil"/>
          <w:between w:val="nil"/>
        </w:pBdr>
        <w:rPr>
          <w:rFonts w:ascii="Century Gothic" w:eastAsia="Century Gothic" w:hAnsi="Century Gothic" w:cs="Century Gothic"/>
          <w:color w:val="49773B"/>
          <w:sz w:val="22"/>
          <w:szCs w:val="22"/>
        </w:rPr>
      </w:pPr>
      <w:r>
        <w:rPr>
          <w:rFonts w:ascii="Century Gothic" w:eastAsia="Century Gothic" w:hAnsi="Century Gothic" w:cs="Century Gothic"/>
          <w:b/>
          <w:color w:val="49773B"/>
          <w:sz w:val="28"/>
          <w:szCs w:val="28"/>
        </w:rPr>
        <w:t>Scope</w:t>
      </w:r>
    </w:p>
    <w:tbl>
      <w:tblPr>
        <w:tblStyle w:val="a3"/>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040"/>
        <w:gridCol w:w="5040"/>
      </w:tblGrid>
      <w:tr w:rsidR="009F2500" w14:paraId="709A9DBE" w14:textId="77777777">
        <w:tc>
          <w:tcPr>
            <w:tcW w:w="5040" w:type="dxa"/>
            <w:shd w:val="clear" w:color="auto" w:fill="auto"/>
            <w:tcMar>
              <w:top w:w="0" w:type="dxa"/>
              <w:left w:w="0" w:type="dxa"/>
              <w:bottom w:w="0" w:type="dxa"/>
              <w:right w:w="0" w:type="dxa"/>
            </w:tcMar>
          </w:tcPr>
          <w:p w14:paraId="40B5D3A2"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Scope - Included</w:t>
            </w:r>
          </w:p>
        </w:tc>
        <w:tc>
          <w:tcPr>
            <w:tcW w:w="5040" w:type="dxa"/>
            <w:shd w:val="clear" w:color="auto" w:fill="auto"/>
            <w:tcMar>
              <w:top w:w="0" w:type="dxa"/>
              <w:left w:w="0" w:type="dxa"/>
              <w:bottom w:w="0" w:type="dxa"/>
              <w:right w:w="0" w:type="dxa"/>
            </w:tcMar>
          </w:tcPr>
          <w:p w14:paraId="1A84B82F"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Scope - Excluded</w:t>
            </w:r>
          </w:p>
        </w:tc>
      </w:tr>
      <w:tr w:rsidR="009F2500" w14:paraId="4AB8DCB3" w14:textId="77777777">
        <w:tc>
          <w:tcPr>
            <w:tcW w:w="5040" w:type="dxa"/>
            <w:shd w:val="clear" w:color="auto" w:fill="auto"/>
            <w:tcMar>
              <w:top w:w="0" w:type="dxa"/>
              <w:left w:w="0" w:type="dxa"/>
              <w:bottom w:w="0" w:type="dxa"/>
              <w:right w:w="0" w:type="dxa"/>
            </w:tcMar>
          </w:tcPr>
          <w:p w14:paraId="76A2647A" w14:textId="77777777" w:rsidR="009F2500" w:rsidRDefault="00424C6E">
            <w:pPr>
              <w:numPr>
                <w:ilvl w:val="0"/>
                <w:numId w:val="3"/>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Immunizations at dental Baby Day clinics</w:t>
            </w:r>
          </w:p>
          <w:p w14:paraId="4EF5903C" w14:textId="77777777" w:rsidR="009F2500" w:rsidRDefault="00424C6E">
            <w:pPr>
              <w:numPr>
                <w:ilvl w:val="0"/>
                <w:numId w:val="2"/>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Electronic Health Record scrubbing</w:t>
            </w:r>
          </w:p>
          <w:p w14:paraId="3DAB27A3" w14:textId="77777777" w:rsidR="009F2500" w:rsidRDefault="00424C6E">
            <w:pPr>
              <w:numPr>
                <w:ilvl w:val="0"/>
                <w:numId w:val="2"/>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Insurance scrubbing</w:t>
            </w:r>
          </w:p>
          <w:p w14:paraId="6A1C69E2" w14:textId="77777777" w:rsidR="009F2500" w:rsidRDefault="00424C6E">
            <w:pPr>
              <w:numPr>
                <w:ilvl w:val="0"/>
                <w:numId w:val="2"/>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Outreach to parents</w:t>
            </w:r>
          </w:p>
          <w:p w14:paraId="5F1702DA" w14:textId="77777777" w:rsidR="009F2500" w:rsidRDefault="00424C6E">
            <w:pPr>
              <w:numPr>
                <w:ilvl w:val="0"/>
                <w:numId w:val="2"/>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Health education for parents</w:t>
            </w:r>
          </w:p>
          <w:p w14:paraId="10D559C9" w14:textId="77777777" w:rsidR="009F2500" w:rsidRDefault="00424C6E">
            <w:pPr>
              <w:numPr>
                <w:ilvl w:val="0"/>
                <w:numId w:val="2"/>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EHR documentation</w:t>
            </w:r>
          </w:p>
          <w:p w14:paraId="63E23FC5" w14:textId="77777777" w:rsidR="009F2500" w:rsidRDefault="00424C6E">
            <w:pPr>
              <w:numPr>
                <w:ilvl w:val="0"/>
                <w:numId w:val="2"/>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Scheduling WCC visits</w:t>
            </w:r>
          </w:p>
          <w:p w14:paraId="79B55AE7"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c>
          <w:tcPr>
            <w:tcW w:w="5040" w:type="dxa"/>
            <w:shd w:val="clear" w:color="auto" w:fill="auto"/>
            <w:tcMar>
              <w:top w:w="0" w:type="dxa"/>
              <w:left w:w="0" w:type="dxa"/>
              <w:bottom w:w="0" w:type="dxa"/>
              <w:right w:w="0" w:type="dxa"/>
            </w:tcMar>
          </w:tcPr>
          <w:p w14:paraId="3D6D572A" w14:textId="77777777" w:rsidR="009F2500" w:rsidRDefault="00424C6E">
            <w:pPr>
              <w:numPr>
                <w:ilvl w:val="0"/>
                <w:numId w:val="5"/>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Oral health integration into pharmacy, lab, corrections health, </w:t>
            </w:r>
            <w:proofErr w:type="gramStart"/>
            <w:r>
              <w:rPr>
                <w:rFonts w:ascii="Century Gothic" w:eastAsia="Century Gothic" w:hAnsi="Century Gothic" w:cs="Century Gothic"/>
                <w:sz w:val="22"/>
                <w:szCs w:val="22"/>
              </w:rPr>
              <w:t>school based</w:t>
            </w:r>
            <w:proofErr w:type="gramEnd"/>
            <w:r>
              <w:rPr>
                <w:rFonts w:ascii="Century Gothic" w:eastAsia="Century Gothic" w:hAnsi="Century Gothic" w:cs="Century Gothic"/>
                <w:sz w:val="22"/>
                <w:szCs w:val="22"/>
              </w:rPr>
              <w:t xml:space="preserve"> health centers</w:t>
            </w:r>
          </w:p>
          <w:p w14:paraId="26B5BADB" w14:textId="77777777" w:rsidR="009F2500" w:rsidRDefault="00424C6E">
            <w:pPr>
              <w:numPr>
                <w:ilvl w:val="0"/>
                <w:numId w:val="5"/>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Providing immunizations chairside in dental clinic (outside of Baby Day)</w:t>
            </w:r>
          </w:p>
          <w:p w14:paraId="24CE19CF" w14:textId="77777777" w:rsidR="009F2500" w:rsidRDefault="00424C6E">
            <w:pPr>
              <w:numPr>
                <w:ilvl w:val="0"/>
                <w:numId w:val="5"/>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Non-MCHD primary care patients</w:t>
            </w:r>
          </w:p>
          <w:p w14:paraId="11C0E129" w14:textId="77777777" w:rsidR="009F2500" w:rsidRDefault="00424C6E">
            <w:pPr>
              <w:numPr>
                <w:ilvl w:val="0"/>
                <w:numId w:val="5"/>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MA scheduling new patient appointments</w:t>
            </w:r>
          </w:p>
          <w:p w14:paraId="2F8A95E5"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72A54E47"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bl>
    <w:p w14:paraId="30F78FE0"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24575DD7"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b/>
          <w:sz w:val="22"/>
          <w:szCs w:val="22"/>
        </w:rPr>
        <w:t>Related Projects:</w:t>
      </w:r>
    </w:p>
    <w:p w14:paraId="46B7D64D" w14:textId="77777777" w:rsidR="009F2500" w:rsidRDefault="00424C6E">
      <w:pPr>
        <w:numPr>
          <w:ilvl w:val="0"/>
          <w:numId w:val="6"/>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Existing East County Integration/First Tooth program</w:t>
      </w:r>
    </w:p>
    <w:p w14:paraId="15A50F9B" w14:textId="77777777" w:rsidR="009F2500" w:rsidRDefault="00424C6E">
      <w:pPr>
        <w:numPr>
          <w:ilvl w:val="0"/>
          <w:numId w:val="6"/>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Referrals from PC to Dental Baby Day</w:t>
      </w:r>
    </w:p>
    <w:p w14:paraId="785479A8"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5BCC25C1" w14:textId="4CCDDE34" w:rsidR="009F2500" w:rsidRDefault="009F2500">
      <w:pPr>
        <w:pBdr>
          <w:top w:val="nil"/>
          <w:left w:val="nil"/>
          <w:bottom w:val="nil"/>
          <w:right w:val="nil"/>
          <w:between w:val="nil"/>
        </w:pBdr>
        <w:rPr>
          <w:rFonts w:ascii="Century Gothic" w:eastAsia="Century Gothic" w:hAnsi="Century Gothic" w:cs="Century Gothic"/>
          <w:sz w:val="22"/>
          <w:szCs w:val="22"/>
        </w:rPr>
      </w:pPr>
    </w:p>
    <w:p w14:paraId="10D26050" w14:textId="77777777" w:rsidR="00424C6E" w:rsidRDefault="00424C6E">
      <w:pPr>
        <w:pBdr>
          <w:top w:val="nil"/>
          <w:left w:val="nil"/>
          <w:bottom w:val="nil"/>
          <w:right w:val="nil"/>
          <w:between w:val="nil"/>
        </w:pBdr>
        <w:rPr>
          <w:rFonts w:ascii="Century Gothic" w:eastAsia="Century Gothic" w:hAnsi="Century Gothic" w:cs="Century Gothic"/>
          <w:sz w:val="22"/>
          <w:szCs w:val="22"/>
        </w:rPr>
      </w:pPr>
    </w:p>
    <w:p w14:paraId="41D1438A" w14:textId="77777777" w:rsidR="009F2500" w:rsidRDefault="00424C6E">
      <w:pPr>
        <w:pBdr>
          <w:top w:val="nil"/>
          <w:left w:val="nil"/>
          <w:bottom w:val="nil"/>
          <w:right w:val="nil"/>
          <w:between w:val="nil"/>
        </w:pBdr>
        <w:rPr>
          <w:rFonts w:ascii="Century Gothic" w:eastAsia="Century Gothic" w:hAnsi="Century Gothic" w:cs="Century Gothic"/>
          <w:color w:val="49773B"/>
          <w:sz w:val="22"/>
          <w:szCs w:val="22"/>
        </w:rPr>
      </w:pPr>
      <w:r>
        <w:rPr>
          <w:rFonts w:ascii="Century Gothic" w:eastAsia="Century Gothic" w:hAnsi="Century Gothic" w:cs="Century Gothic"/>
          <w:b/>
          <w:color w:val="49773B"/>
          <w:sz w:val="28"/>
          <w:szCs w:val="28"/>
        </w:rPr>
        <w:t>Roles and Resources</w:t>
      </w:r>
    </w:p>
    <w:tbl>
      <w:tblPr>
        <w:tblStyle w:val="a4"/>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20"/>
        <w:gridCol w:w="2520"/>
        <w:gridCol w:w="3450"/>
        <w:gridCol w:w="1590"/>
      </w:tblGrid>
      <w:tr w:rsidR="009F2500" w14:paraId="415AED41" w14:textId="77777777">
        <w:tc>
          <w:tcPr>
            <w:tcW w:w="2520" w:type="dxa"/>
            <w:shd w:val="clear" w:color="auto" w:fill="auto"/>
            <w:tcMar>
              <w:top w:w="0" w:type="dxa"/>
              <w:left w:w="0" w:type="dxa"/>
              <w:bottom w:w="0" w:type="dxa"/>
              <w:right w:w="0" w:type="dxa"/>
            </w:tcMar>
          </w:tcPr>
          <w:p w14:paraId="1418EA97"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lastRenderedPageBreak/>
              <w:t>Role</w:t>
            </w:r>
          </w:p>
        </w:tc>
        <w:tc>
          <w:tcPr>
            <w:tcW w:w="2520" w:type="dxa"/>
            <w:shd w:val="clear" w:color="auto" w:fill="auto"/>
            <w:tcMar>
              <w:top w:w="0" w:type="dxa"/>
              <w:left w:w="0" w:type="dxa"/>
              <w:bottom w:w="0" w:type="dxa"/>
              <w:right w:w="0" w:type="dxa"/>
            </w:tcMar>
          </w:tcPr>
          <w:p w14:paraId="1AEC5416"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Name</w:t>
            </w:r>
          </w:p>
        </w:tc>
        <w:tc>
          <w:tcPr>
            <w:tcW w:w="3450" w:type="dxa"/>
            <w:shd w:val="clear" w:color="auto" w:fill="auto"/>
            <w:tcMar>
              <w:top w:w="0" w:type="dxa"/>
              <w:left w:w="0" w:type="dxa"/>
              <w:bottom w:w="0" w:type="dxa"/>
              <w:right w:w="0" w:type="dxa"/>
            </w:tcMar>
          </w:tcPr>
          <w:p w14:paraId="7762906D"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Expectations / Needs</w:t>
            </w:r>
          </w:p>
        </w:tc>
        <w:tc>
          <w:tcPr>
            <w:tcW w:w="1590" w:type="dxa"/>
            <w:shd w:val="clear" w:color="auto" w:fill="auto"/>
            <w:tcMar>
              <w:top w:w="0" w:type="dxa"/>
              <w:left w:w="0" w:type="dxa"/>
              <w:bottom w:w="0" w:type="dxa"/>
              <w:right w:w="0" w:type="dxa"/>
            </w:tcMar>
          </w:tcPr>
          <w:p w14:paraId="1B4BADE5"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Supervisor Approval</w:t>
            </w:r>
          </w:p>
        </w:tc>
      </w:tr>
      <w:tr w:rsidR="009F2500" w14:paraId="01951CDC" w14:textId="77777777">
        <w:tc>
          <w:tcPr>
            <w:tcW w:w="2520" w:type="dxa"/>
            <w:shd w:val="clear" w:color="auto" w:fill="auto"/>
            <w:tcMar>
              <w:top w:w="0" w:type="dxa"/>
              <w:left w:w="0" w:type="dxa"/>
              <w:bottom w:w="0" w:type="dxa"/>
              <w:right w:w="0" w:type="dxa"/>
            </w:tcMar>
          </w:tcPr>
          <w:p w14:paraId="584C9FE4"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Certified Medical Assistant</w:t>
            </w:r>
          </w:p>
        </w:tc>
        <w:tc>
          <w:tcPr>
            <w:tcW w:w="2520" w:type="dxa"/>
            <w:shd w:val="clear" w:color="auto" w:fill="auto"/>
            <w:tcMar>
              <w:top w:w="0" w:type="dxa"/>
              <w:left w:w="0" w:type="dxa"/>
              <w:bottom w:w="0" w:type="dxa"/>
              <w:right w:w="0" w:type="dxa"/>
            </w:tcMar>
          </w:tcPr>
          <w:p w14:paraId="0E9EE066" w14:textId="06582713"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3450" w:type="dxa"/>
            <w:shd w:val="clear" w:color="auto" w:fill="auto"/>
            <w:tcMar>
              <w:top w:w="0" w:type="dxa"/>
              <w:left w:w="0" w:type="dxa"/>
              <w:bottom w:w="0" w:type="dxa"/>
              <w:right w:w="0" w:type="dxa"/>
            </w:tcMar>
          </w:tcPr>
          <w:p w14:paraId="0013521F"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Plan for and provide all immunizations to eligible children at Baby Day clinics</w:t>
            </w:r>
          </w:p>
        </w:tc>
        <w:tc>
          <w:tcPr>
            <w:tcW w:w="1590" w:type="dxa"/>
            <w:shd w:val="clear" w:color="auto" w:fill="auto"/>
            <w:tcMar>
              <w:top w:w="0" w:type="dxa"/>
              <w:left w:w="0" w:type="dxa"/>
              <w:bottom w:w="0" w:type="dxa"/>
              <w:right w:w="0" w:type="dxa"/>
            </w:tcMar>
          </w:tcPr>
          <w:p w14:paraId="0042110F"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r w:rsidR="009F2500" w14:paraId="3E1C1A11" w14:textId="77777777">
        <w:tc>
          <w:tcPr>
            <w:tcW w:w="2520" w:type="dxa"/>
            <w:shd w:val="clear" w:color="auto" w:fill="auto"/>
            <w:tcMar>
              <w:top w:w="0" w:type="dxa"/>
              <w:left w:w="0" w:type="dxa"/>
              <w:bottom w:w="0" w:type="dxa"/>
              <w:right w:w="0" w:type="dxa"/>
            </w:tcMar>
          </w:tcPr>
          <w:p w14:paraId="5080CBBA"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Project Manager</w:t>
            </w:r>
          </w:p>
        </w:tc>
        <w:tc>
          <w:tcPr>
            <w:tcW w:w="2520" w:type="dxa"/>
            <w:shd w:val="clear" w:color="auto" w:fill="auto"/>
            <w:tcMar>
              <w:top w:w="0" w:type="dxa"/>
              <w:left w:w="0" w:type="dxa"/>
              <w:bottom w:w="0" w:type="dxa"/>
              <w:right w:w="0" w:type="dxa"/>
            </w:tcMar>
          </w:tcPr>
          <w:p w14:paraId="78147EFE" w14:textId="2D3AB18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3450" w:type="dxa"/>
            <w:shd w:val="clear" w:color="auto" w:fill="auto"/>
            <w:tcMar>
              <w:top w:w="0" w:type="dxa"/>
              <w:left w:w="0" w:type="dxa"/>
              <w:bottom w:w="0" w:type="dxa"/>
              <w:right w:w="0" w:type="dxa"/>
            </w:tcMar>
          </w:tcPr>
          <w:p w14:paraId="4558D56D"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Lead all phases of project work; responsible for meeting timeline and deliverables</w:t>
            </w:r>
          </w:p>
        </w:tc>
        <w:tc>
          <w:tcPr>
            <w:tcW w:w="1590" w:type="dxa"/>
            <w:shd w:val="clear" w:color="auto" w:fill="auto"/>
            <w:tcMar>
              <w:top w:w="0" w:type="dxa"/>
              <w:left w:w="0" w:type="dxa"/>
              <w:bottom w:w="0" w:type="dxa"/>
              <w:right w:w="0" w:type="dxa"/>
            </w:tcMar>
          </w:tcPr>
          <w:p w14:paraId="7C0099E0"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r w:rsidR="009F2500" w14:paraId="1BA2B6A6" w14:textId="77777777">
        <w:tc>
          <w:tcPr>
            <w:tcW w:w="2520" w:type="dxa"/>
            <w:shd w:val="clear" w:color="auto" w:fill="auto"/>
            <w:tcMar>
              <w:top w:w="0" w:type="dxa"/>
              <w:left w:w="0" w:type="dxa"/>
              <w:bottom w:w="0" w:type="dxa"/>
              <w:right w:w="0" w:type="dxa"/>
            </w:tcMar>
          </w:tcPr>
          <w:p w14:paraId="5720C309"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Workgroup Member</w:t>
            </w:r>
          </w:p>
        </w:tc>
        <w:tc>
          <w:tcPr>
            <w:tcW w:w="2520" w:type="dxa"/>
            <w:shd w:val="clear" w:color="auto" w:fill="auto"/>
            <w:tcMar>
              <w:top w:w="0" w:type="dxa"/>
              <w:left w:w="0" w:type="dxa"/>
              <w:bottom w:w="0" w:type="dxa"/>
              <w:right w:w="0" w:type="dxa"/>
            </w:tcMar>
          </w:tcPr>
          <w:p w14:paraId="1EE70757" w14:textId="41F91A4C"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3450" w:type="dxa"/>
            <w:shd w:val="clear" w:color="auto" w:fill="auto"/>
            <w:tcMar>
              <w:top w:w="0" w:type="dxa"/>
              <w:left w:w="0" w:type="dxa"/>
              <w:bottom w:w="0" w:type="dxa"/>
              <w:right w:w="0" w:type="dxa"/>
            </w:tcMar>
          </w:tcPr>
          <w:p w14:paraId="20114AA2"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Ultimately responsible for success of grant; lead decision-maker for dental clinical components of integration</w:t>
            </w:r>
          </w:p>
        </w:tc>
        <w:tc>
          <w:tcPr>
            <w:tcW w:w="1590" w:type="dxa"/>
            <w:shd w:val="clear" w:color="auto" w:fill="auto"/>
            <w:tcMar>
              <w:top w:w="0" w:type="dxa"/>
              <w:left w:w="0" w:type="dxa"/>
              <w:bottom w:w="0" w:type="dxa"/>
              <w:right w:w="0" w:type="dxa"/>
            </w:tcMar>
          </w:tcPr>
          <w:p w14:paraId="5268DAE7"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r w:rsidR="009F2500" w14:paraId="302E8984" w14:textId="77777777">
        <w:tc>
          <w:tcPr>
            <w:tcW w:w="2520" w:type="dxa"/>
            <w:shd w:val="clear" w:color="auto" w:fill="auto"/>
            <w:tcMar>
              <w:top w:w="0" w:type="dxa"/>
              <w:left w:w="0" w:type="dxa"/>
              <w:bottom w:w="0" w:type="dxa"/>
              <w:right w:w="0" w:type="dxa"/>
            </w:tcMar>
          </w:tcPr>
          <w:p w14:paraId="4C45B2E7"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Workgroup Member</w:t>
            </w:r>
          </w:p>
        </w:tc>
        <w:tc>
          <w:tcPr>
            <w:tcW w:w="2520" w:type="dxa"/>
            <w:shd w:val="clear" w:color="auto" w:fill="auto"/>
            <w:tcMar>
              <w:top w:w="0" w:type="dxa"/>
              <w:left w:w="0" w:type="dxa"/>
              <w:bottom w:w="0" w:type="dxa"/>
              <w:right w:w="0" w:type="dxa"/>
            </w:tcMar>
          </w:tcPr>
          <w:p w14:paraId="28ED3564" w14:textId="259C6DA4"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3450" w:type="dxa"/>
            <w:shd w:val="clear" w:color="auto" w:fill="auto"/>
            <w:tcMar>
              <w:top w:w="0" w:type="dxa"/>
              <w:left w:w="0" w:type="dxa"/>
              <w:bottom w:w="0" w:type="dxa"/>
              <w:right w:w="0" w:type="dxa"/>
            </w:tcMar>
          </w:tcPr>
          <w:p w14:paraId="2F25FF44"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Decision-maker for dental operational components of integration</w:t>
            </w:r>
          </w:p>
        </w:tc>
        <w:tc>
          <w:tcPr>
            <w:tcW w:w="1590" w:type="dxa"/>
            <w:shd w:val="clear" w:color="auto" w:fill="auto"/>
            <w:tcMar>
              <w:top w:w="0" w:type="dxa"/>
              <w:left w:w="0" w:type="dxa"/>
              <w:bottom w:w="0" w:type="dxa"/>
              <w:right w:w="0" w:type="dxa"/>
            </w:tcMar>
          </w:tcPr>
          <w:p w14:paraId="5FBEA78C"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r w:rsidR="009F2500" w14:paraId="692DDE9C" w14:textId="77777777">
        <w:tc>
          <w:tcPr>
            <w:tcW w:w="2520" w:type="dxa"/>
            <w:shd w:val="clear" w:color="auto" w:fill="auto"/>
            <w:tcMar>
              <w:top w:w="0" w:type="dxa"/>
              <w:left w:w="0" w:type="dxa"/>
              <w:bottom w:w="0" w:type="dxa"/>
              <w:right w:w="0" w:type="dxa"/>
            </w:tcMar>
          </w:tcPr>
          <w:p w14:paraId="045E56C3"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Workgroup Member</w:t>
            </w:r>
          </w:p>
        </w:tc>
        <w:tc>
          <w:tcPr>
            <w:tcW w:w="2520" w:type="dxa"/>
            <w:shd w:val="clear" w:color="auto" w:fill="auto"/>
            <w:tcMar>
              <w:top w:w="0" w:type="dxa"/>
              <w:left w:w="0" w:type="dxa"/>
              <w:bottom w:w="0" w:type="dxa"/>
              <w:right w:w="0" w:type="dxa"/>
            </w:tcMar>
          </w:tcPr>
          <w:p w14:paraId="32332718" w14:textId="5CDD8C2A"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3450" w:type="dxa"/>
            <w:shd w:val="clear" w:color="auto" w:fill="auto"/>
            <w:tcMar>
              <w:top w:w="0" w:type="dxa"/>
              <w:left w:w="0" w:type="dxa"/>
              <w:bottom w:w="0" w:type="dxa"/>
              <w:right w:w="0" w:type="dxa"/>
            </w:tcMar>
          </w:tcPr>
          <w:p w14:paraId="6F6F9CA8"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Decision-maker for primary care clinical components of integration</w:t>
            </w:r>
          </w:p>
        </w:tc>
        <w:tc>
          <w:tcPr>
            <w:tcW w:w="1590" w:type="dxa"/>
            <w:shd w:val="clear" w:color="auto" w:fill="auto"/>
            <w:tcMar>
              <w:top w:w="0" w:type="dxa"/>
              <w:left w:w="0" w:type="dxa"/>
              <w:bottom w:w="0" w:type="dxa"/>
              <w:right w:w="0" w:type="dxa"/>
            </w:tcMar>
          </w:tcPr>
          <w:p w14:paraId="27D9CA2D"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r w:rsidR="009F2500" w14:paraId="2A47A5E0" w14:textId="77777777">
        <w:tc>
          <w:tcPr>
            <w:tcW w:w="2520" w:type="dxa"/>
            <w:shd w:val="clear" w:color="auto" w:fill="auto"/>
            <w:tcMar>
              <w:top w:w="0" w:type="dxa"/>
              <w:left w:w="0" w:type="dxa"/>
              <w:bottom w:w="0" w:type="dxa"/>
              <w:right w:w="0" w:type="dxa"/>
            </w:tcMar>
          </w:tcPr>
          <w:p w14:paraId="1FC204B4"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Workgroup Member</w:t>
            </w:r>
          </w:p>
        </w:tc>
        <w:tc>
          <w:tcPr>
            <w:tcW w:w="2520" w:type="dxa"/>
            <w:shd w:val="clear" w:color="auto" w:fill="auto"/>
            <w:tcMar>
              <w:top w:w="0" w:type="dxa"/>
              <w:left w:w="0" w:type="dxa"/>
              <w:bottom w:w="0" w:type="dxa"/>
              <w:right w:w="0" w:type="dxa"/>
            </w:tcMar>
          </w:tcPr>
          <w:p w14:paraId="713B34CB" w14:textId="36D1EDC1"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3450" w:type="dxa"/>
            <w:shd w:val="clear" w:color="auto" w:fill="auto"/>
            <w:tcMar>
              <w:top w:w="0" w:type="dxa"/>
              <w:left w:w="0" w:type="dxa"/>
              <w:bottom w:w="0" w:type="dxa"/>
              <w:right w:w="0" w:type="dxa"/>
            </w:tcMar>
          </w:tcPr>
          <w:p w14:paraId="076553EC"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Decision-maker for primary care operational components of integration</w:t>
            </w:r>
          </w:p>
        </w:tc>
        <w:tc>
          <w:tcPr>
            <w:tcW w:w="1590" w:type="dxa"/>
            <w:shd w:val="clear" w:color="auto" w:fill="auto"/>
            <w:tcMar>
              <w:top w:w="0" w:type="dxa"/>
              <w:left w:w="0" w:type="dxa"/>
              <w:bottom w:w="0" w:type="dxa"/>
              <w:right w:w="0" w:type="dxa"/>
            </w:tcMar>
          </w:tcPr>
          <w:p w14:paraId="55514818"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r w:rsidR="009F2500" w14:paraId="27AA8644" w14:textId="77777777">
        <w:tc>
          <w:tcPr>
            <w:tcW w:w="2520" w:type="dxa"/>
            <w:shd w:val="clear" w:color="auto" w:fill="auto"/>
            <w:tcMar>
              <w:top w:w="0" w:type="dxa"/>
              <w:left w:w="0" w:type="dxa"/>
              <w:bottom w:w="0" w:type="dxa"/>
              <w:right w:w="0" w:type="dxa"/>
            </w:tcMar>
          </w:tcPr>
          <w:p w14:paraId="19B33E18"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Workgroup Member</w:t>
            </w:r>
          </w:p>
        </w:tc>
        <w:tc>
          <w:tcPr>
            <w:tcW w:w="2520" w:type="dxa"/>
            <w:shd w:val="clear" w:color="auto" w:fill="auto"/>
            <w:tcMar>
              <w:top w:w="0" w:type="dxa"/>
              <w:left w:w="0" w:type="dxa"/>
              <w:bottom w:w="0" w:type="dxa"/>
              <w:right w:w="0" w:type="dxa"/>
            </w:tcMar>
          </w:tcPr>
          <w:p w14:paraId="0C61EFA5" w14:textId="0656C918"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3450" w:type="dxa"/>
            <w:shd w:val="clear" w:color="auto" w:fill="auto"/>
            <w:tcMar>
              <w:top w:w="0" w:type="dxa"/>
              <w:left w:w="0" w:type="dxa"/>
              <w:bottom w:w="0" w:type="dxa"/>
              <w:right w:w="0" w:type="dxa"/>
            </w:tcMar>
          </w:tcPr>
          <w:p w14:paraId="24334703"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Decision-maker for primary care operational components of integration</w:t>
            </w:r>
          </w:p>
        </w:tc>
        <w:tc>
          <w:tcPr>
            <w:tcW w:w="1590" w:type="dxa"/>
            <w:shd w:val="clear" w:color="auto" w:fill="auto"/>
            <w:tcMar>
              <w:top w:w="0" w:type="dxa"/>
              <w:left w:w="0" w:type="dxa"/>
              <w:bottom w:w="0" w:type="dxa"/>
              <w:right w:w="0" w:type="dxa"/>
            </w:tcMar>
          </w:tcPr>
          <w:p w14:paraId="5E380F29"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r w:rsidR="009F2500" w14:paraId="48E8EC6B" w14:textId="77777777">
        <w:tc>
          <w:tcPr>
            <w:tcW w:w="2520" w:type="dxa"/>
            <w:shd w:val="clear" w:color="auto" w:fill="auto"/>
            <w:tcMar>
              <w:top w:w="0" w:type="dxa"/>
              <w:left w:w="0" w:type="dxa"/>
              <w:bottom w:w="0" w:type="dxa"/>
              <w:right w:w="0" w:type="dxa"/>
            </w:tcMar>
          </w:tcPr>
          <w:p w14:paraId="53EDA788"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Workgroup Member</w:t>
            </w:r>
          </w:p>
        </w:tc>
        <w:tc>
          <w:tcPr>
            <w:tcW w:w="2520" w:type="dxa"/>
            <w:shd w:val="clear" w:color="auto" w:fill="auto"/>
            <w:tcMar>
              <w:top w:w="0" w:type="dxa"/>
              <w:left w:w="0" w:type="dxa"/>
              <w:bottom w:w="0" w:type="dxa"/>
              <w:right w:w="0" w:type="dxa"/>
            </w:tcMar>
          </w:tcPr>
          <w:p w14:paraId="5F40FB86" w14:textId="5CB45526"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3450" w:type="dxa"/>
            <w:shd w:val="clear" w:color="auto" w:fill="auto"/>
            <w:tcMar>
              <w:top w:w="0" w:type="dxa"/>
              <w:left w:w="0" w:type="dxa"/>
              <w:bottom w:w="0" w:type="dxa"/>
              <w:right w:w="0" w:type="dxa"/>
            </w:tcMar>
          </w:tcPr>
          <w:p w14:paraId="5AFE2BD4"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Reviews and approves all quality-related strategies and decisions</w:t>
            </w:r>
          </w:p>
        </w:tc>
        <w:tc>
          <w:tcPr>
            <w:tcW w:w="1590" w:type="dxa"/>
            <w:shd w:val="clear" w:color="auto" w:fill="auto"/>
            <w:tcMar>
              <w:top w:w="0" w:type="dxa"/>
              <w:left w:w="0" w:type="dxa"/>
              <w:bottom w:w="0" w:type="dxa"/>
              <w:right w:w="0" w:type="dxa"/>
            </w:tcMar>
          </w:tcPr>
          <w:p w14:paraId="63E45049"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r w:rsidR="009F2500" w14:paraId="4C16A8A1" w14:textId="77777777">
        <w:tc>
          <w:tcPr>
            <w:tcW w:w="2520" w:type="dxa"/>
            <w:shd w:val="clear" w:color="auto" w:fill="auto"/>
            <w:tcMar>
              <w:top w:w="0" w:type="dxa"/>
              <w:left w:w="0" w:type="dxa"/>
              <w:bottom w:w="0" w:type="dxa"/>
              <w:right w:w="0" w:type="dxa"/>
            </w:tcMar>
          </w:tcPr>
          <w:p w14:paraId="2AC28DEE"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Workgroup Member</w:t>
            </w:r>
          </w:p>
        </w:tc>
        <w:tc>
          <w:tcPr>
            <w:tcW w:w="2520" w:type="dxa"/>
            <w:shd w:val="clear" w:color="auto" w:fill="auto"/>
            <w:tcMar>
              <w:top w:w="0" w:type="dxa"/>
              <w:left w:w="0" w:type="dxa"/>
              <w:bottom w:w="0" w:type="dxa"/>
              <w:right w:w="0" w:type="dxa"/>
            </w:tcMar>
          </w:tcPr>
          <w:p w14:paraId="04CB9AC3" w14:textId="09E9FB76"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3450" w:type="dxa"/>
            <w:shd w:val="clear" w:color="auto" w:fill="auto"/>
            <w:tcMar>
              <w:top w:w="0" w:type="dxa"/>
              <w:left w:w="0" w:type="dxa"/>
              <w:bottom w:w="0" w:type="dxa"/>
              <w:right w:w="0" w:type="dxa"/>
            </w:tcMar>
          </w:tcPr>
          <w:p w14:paraId="11FCE044"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Supports all clinical needs related to immunization workflow; provides oversight</w:t>
            </w:r>
          </w:p>
        </w:tc>
        <w:tc>
          <w:tcPr>
            <w:tcW w:w="1590" w:type="dxa"/>
            <w:shd w:val="clear" w:color="auto" w:fill="auto"/>
            <w:tcMar>
              <w:top w:w="0" w:type="dxa"/>
              <w:left w:w="0" w:type="dxa"/>
              <w:bottom w:w="0" w:type="dxa"/>
              <w:right w:w="0" w:type="dxa"/>
            </w:tcMar>
          </w:tcPr>
          <w:p w14:paraId="2D3457BD"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r w:rsidR="009F2500" w14:paraId="1D60F90E" w14:textId="77777777">
        <w:tc>
          <w:tcPr>
            <w:tcW w:w="2520" w:type="dxa"/>
            <w:shd w:val="clear" w:color="auto" w:fill="auto"/>
            <w:tcMar>
              <w:top w:w="0" w:type="dxa"/>
              <w:left w:w="0" w:type="dxa"/>
              <w:bottom w:w="0" w:type="dxa"/>
              <w:right w:w="0" w:type="dxa"/>
            </w:tcMar>
          </w:tcPr>
          <w:p w14:paraId="1C500075"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Workgroup Member</w:t>
            </w:r>
          </w:p>
        </w:tc>
        <w:tc>
          <w:tcPr>
            <w:tcW w:w="2520" w:type="dxa"/>
            <w:shd w:val="clear" w:color="auto" w:fill="auto"/>
            <w:tcMar>
              <w:top w:w="0" w:type="dxa"/>
              <w:left w:w="0" w:type="dxa"/>
              <w:bottom w:w="0" w:type="dxa"/>
              <w:right w:w="0" w:type="dxa"/>
            </w:tcMar>
          </w:tcPr>
          <w:p w14:paraId="442E456C" w14:textId="4313B5E2"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3450" w:type="dxa"/>
            <w:shd w:val="clear" w:color="auto" w:fill="auto"/>
            <w:tcMar>
              <w:top w:w="0" w:type="dxa"/>
              <w:left w:w="0" w:type="dxa"/>
              <w:bottom w:w="0" w:type="dxa"/>
              <w:right w:w="0" w:type="dxa"/>
            </w:tcMar>
          </w:tcPr>
          <w:p w14:paraId="3E2A0D90"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Develops achievable implementation workflow for integration of immunizations at Baby Day clinics and oversees on site operations</w:t>
            </w:r>
          </w:p>
        </w:tc>
        <w:tc>
          <w:tcPr>
            <w:tcW w:w="1590" w:type="dxa"/>
            <w:shd w:val="clear" w:color="auto" w:fill="auto"/>
            <w:tcMar>
              <w:top w:w="0" w:type="dxa"/>
              <w:left w:w="0" w:type="dxa"/>
              <w:bottom w:w="0" w:type="dxa"/>
              <w:right w:w="0" w:type="dxa"/>
            </w:tcMar>
          </w:tcPr>
          <w:p w14:paraId="6E57122B"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r w:rsidR="009F2500" w14:paraId="1BF80E8D" w14:textId="77777777">
        <w:tc>
          <w:tcPr>
            <w:tcW w:w="2520" w:type="dxa"/>
            <w:shd w:val="clear" w:color="auto" w:fill="auto"/>
            <w:tcMar>
              <w:top w:w="0" w:type="dxa"/>
              <w:left w:w="0" w:type="dxa"/>
              <w:bottom w:w="0" w:type="dxa"/>
              <w:right w:w="0" w:type="dxa"/>
            </w:tcMar>
          </w:tcPr>
          <w:p w14:paraId="2C3F4443"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Workgroup Member</w:t>
            </w:r>
          </w:p>
        </w:tc>
        <w:tc>
          <w:tcPr>
            <w:tcW w:w="2520" w:type="dxa"/>
            <w:shd w:val="clear" w:color="auto" w:fill="auto"/>
            <w:tcMar>
              <w:top w:w="0" w:type="dxa"/>
              <w:left w:w="0" w:type="dxa"/>
              <w:bottom w:w="0" w:type="dxa"/>
              <w:right w:w="0" w:type="dxa"/>
            </w:tcMar>
          </w:tcPr>
          <w:p w14:paraId="122A7E55" w14:textId="2C7906B5"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3450" w:type="dxa"/>
            <w:shd w:val="clear" w:color="auto" w:fill="auto"/>
            <w:tcMar>
              <w:top w:w="0" w:type="dxa"/>
              <w:left w:w="0" w:type="dxa"/>
              <w:bottom w:w="0" w:type="dxa"/>
              <w:right w:w="0" w:type="dxa"/>
            </w:tcMar>
          </w:tcPr>
          <w:p w14:paraId="033D3B01"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Supports all CSI related components of implementation workflow and reporting</w:t>
            </w:r>
          </w:p>
        </w:tc>
        <w:tc>
          <w:tcPr>
            <w:tcW w:w="1590" w:type="dxa"/>
            <w:shd w:val="clear" w:color="auto" w:fill="auto"/>
            <w:tcMar>
              <w:top w:w="0" w:type="dxa"/>
              <w:left w:w="0" w:type="dxa"/>
              <w:bottom w:w="0" w:type="dxa"/>
              <w:right w:w="0" w:type="dxa"/>
            </w:tcMar>
          </w:tcPr>
          <w:p w14:paraId="5F0D4AB6"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r w:rsidR="009F2500" w14:paraId="62E9DF62" w14:textId="77777777">
        <w:tc>
          <w:tcPr>
            <w:tcW w:w="2520" w:type="dxa"/>
            <w:shd w:val="clear" w:color="auto" w:fill="auto"/>
            <w:tcMar>
              <w:top w:w="0" w:type="dxa"/>
              <w:left w:w="0" w:type="dxa"/>
              <w:bottom w:w="0" w:type="dxa"/>
              <w:right w:w="0" w:type="dxa"/>
            </w:tcMar>
          </w:tcPr>
          <w:p w14:paraId="1652E6F4"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Workgroup Member (ad hoc)</w:t>
            </w:r>
          </w:p>
        </w:tc>
        <w:tc>
          <w:tcPr>
            <w:tcW w:w="2520" w:type="dxa"/>
            <w:shd w:val="clear" w:color="auto" w:fill="auto"/>
            <w:tcMar>
              <w:top w:w="0" w:type="dxa"/>
              <w:left w:w="0" w:type="dxa"/>
              <w:bottom w:w="0" w:type="dxa"/>
              <w:right w:w="0" w:type="dxa"/>
            </w:tcMar>
          </w:tcPr>
          <w:p w14:paraId="0572ED2B" w14:textId="2389211F"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Name</w:t>
            </w:r>
          </w:p>
        </w:tc>
        <w:tc>
          <w:tcPr>
            <w:tcW w:w="3450" w:type="dxa"/>
            <w:shd w:val="clear" w:color="auto" w:fill="auto"/>
            <w:tcMar>
              <w:top w:w="0" w:type="dxa"/>
              <w:left w:w="0" w:type="dxa"/>
              <w:bottom w:w="0" w:type="dxa"/>
              <w:right w:w="0" w:type="dxa"/>
            </w:tcMar>
          </w:tcPr>
          <w:p w14:paraId="25014BE3"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Offer strategic leadership and guidance related to integration efforts</w:t>
            </w:r>
          </w:p>
        </w:tc>
        <w:tc>
          <w:tcPr>
            <w:tcW w:w="1590" w:type="dxa"/>
            <w:shd w:val="clear" w:color="auto" w:fill="auto"/>
            <w:tcMar>
              <w:top w:w="0" w:type="dxa"/>
              <w:left w:w="0" w:type="dxa"/>
              <w:bottom w:w="0" w:type="dxa"/>
              <w:right w:w="0" w:type="dxa"/>
            </w:tcMar>
          </w:tcPr>
          <w:p w14:paraId="3DC8FEF5"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c>
      </w:tr>
    </w:tbl>
    <w:p w14:paraId="412B9F66"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418EDC01"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209AE4F0"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b/>
          <w:color w:val="49773B"/>
          <w:sz w:val="28"/>
          <w:szCs w:val="28"/>
        </w:rPr>
        <w:t xml:space="preserve">Decision-Making Method: </w:t>
      </w:r>
      <w:r>
        <w:rPr>
          <w:rFonts w:ascii="Century Gothic" w:eastAsia="Century Gothic" w:hAnsi="Century Gothic" w:cs="Century Gothic"/>
          <w:b/>
          <w:color w:val="49773B"/>
          <w:sz w:val="28"/>
          <w:szCs w:val="28"/>
        </w:rPr>
        <w:tab/>
      </w:r>
    </w:p>
    <w:p w14:paraId="714D851B"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Primary: Consensus</w:t>
      </w:r>
    </w:p>
    <w:p w14:paraId="45F8464F" w14:textId="77777777" w:rsidR="009F2500" w:rsidRDefault="00424C6E">
      <w:pPr>
        <w:numPr>
          <w:ilvl w:val="0"/>
          <w:numId w:val="8"/>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All members voice their opinion</w:t>
      </w:r>
    </w:p>
    <w:p w14:paraId="60AE14F2" w14:textId="77777777" w:rsidR="009F2500" w:rsidRDefault="00424C6E">
      <w:pPr>
        <w:numPr>
          <w:ilvl w:val="0"/>
          <w:numId w:val="8"/>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All members respect decision of the group</w:t>
      </w:r>
    </w:p>
    <w:p w14:paraId="1166765D" w14:textId="77777777" w:rsidR="009F2500" w:rsidRDefault="00424C6E">
      <w:pPr>
        <w:numPr>
          <w:ilvl w:val="0"/>
          <w:numId w:val="8"/>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All members support and help implement</w:t>
      </w:r>
    </w:p>
    <w:p w14:paraId="22D77739"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Secondary: Delegate with constraints</w:t>
      </w:r>
    </w:p>
    <w:p w14:paraId="3F058A57" w14:textId="77777777" w:rsidR="009F2500" w:rsidRDefault="00424C6E">
      <w:pPr>
        <w:numPr>
          <w:ilvl w:val="0"/>
          <w:numId w:val="7"/>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Leader defines and clarifies decision</w:t>
      </w:r>
    </w:p>
    <w:p w14:paraId="52991421" w14:textId="77777777" w:rsidR="009F2500" w:rsidRDefault="00424C6E">
      <w:pPr>
        <w:numPr>
          <w:ilvl w:val="0"/>
          <w:numId w:val="7"/>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Leader defines constraints (e.g., budget, timelines)</w:t>
      </w:r>
    </w:p>
    <w:p w14:paraId="55A61EBD" w14:textId="77777777" w:rsidR="009F2500" w:rsidRDefault="00424C6E">
      <w:pPr>
        <w:numPr>
          <w:ilvl w:val="0"/>
          <w:numId w:val="7"/>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Leader delegates in concert with DOM</w:t>
      </w:r>
    </w:p>
    <w:p w14:paraId="60F60FF3"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Tertiary: </w:t>
      </w:r>
      <w:r>
        <w:rPr>
          <w:rFonts w:ascii="Century Gothic" w:eastAsia="Century Gothic" w:hAnsi="Century Gothic" w:cs="Century Gothic"/>
          <w:sz w:val="22"/>
          <w:szCs w:val="22"/>
        </w:rPr>
        <w:t>Leader Decides</w:t>
      </w:r>
    </w:p>
    <w:p w14:paraId="5ACECE91"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r>
    </w:p>
    <w:p w14:paraId="4AD78317" w14:textId="4814F3BE"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b/>
          <w:color w:val="49773B"/>
          <w:sz w:val="28"/>
          <w:szCs w:val="28"/>
        </w:rPr>
        <w:t>Budget / Resources:</w:t>
      </w:r>
      <w:r>
        <w:rPr>
          <w:rFonts w:ascii="Century Gothic" w:eastAsia="Century Gothic" w:hAnsi="Century Gothic" w:cs="Century Gothic"/>
          <w:b/>
          <w:sz w:val="22"/>
          <w:szCs w:val="22"/>
        </w:rPr>
        <w:t xml:space="preserve"> </w:t>
      </w:r>
      <w:r>
        <w:rPr>
          <w:rFonts w:ascii="Century Gothic" w:eastAsia="Century Gothic" w:hAnsi="Century Gothic" w:cs="Century Gothic"/>
          <w:sz w:val="22"/>
          <w:szCs w:val="22"/>
        </w:rPr>
        <w:t>90-minute</w:t>
      </w:r>
      <w:r>
        <w:rPr>
          <w:rFonts w:ascii="Century Gothic" w:eastAsia="Century Gothic" w:hAnsi="Century Gothic" w:cs="Century Gothic"/>
          <w:sz w:val="22"/>
          <w:szCs w:val="22"/>
        </w:rPr>
        <w:t xml:space="preserve"> meeting every month or every other month</w:t>
      </w:r>
    </w:p>
    <w:p w14:paraId="48CCF135"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794E4EA6" w14:textId="77777777" w:rsidR="009F2500" w:rsidRDefault="00424C6E">
      <w:pPr>
        <w:pBdr>
          <w:top w:val="nil"/>
          <w:left w:val="nil"/>
          <w:bottom w:val="nil"/>
          <w:right w:val="nil"/>
          <w:between w:val="nil"/>
        </w:pBdr>
        <w:rPr>
          <w:rFonts w:ascii="Century Gothic" w:eastAsia="Century Gothic" w:hAnsi="Century Gothic" w:cs="Century Gothic"/>
          <w:b/>
          <w:color w:val="49773B"/>
          <w:sz w:val="28"/>
          <w:szCs w:val="28"/>
        </w:rPr>
      </w:pPr>
      <w:r>
        <w:rPr>
          <w:rFonts w:ascii="Century Gothic" w:eastAsia="Century Gothic" w:hAnsi="Century Gothic" w:cs="Century Gothic"/>
          <w:b/>
          <w:color w:val="49773B"/>
          <w:sz w:val="28"/>
          <w:szCs w:val="28"/>
        </w:rPr>
        <w:t>Timeline</w:t>
      </w:r>
    </w:p>
    <w:p w14:paraId="4C2C32AF"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tbl>
      <w:tblPr>
        <w:tblStyle w:val="a5"/>
        <w:tblW w:w="10080" w:type="dxa"/>
        <w:tblBorders>
          <w:top w:val="nil"/>
          <w:left w:val="nil"/>
          <w:bottom w:val="nil"/>
          <w:right w:val="nil"/>
          <w:insideH w:val="nil"/>
          <w:insideV w:val="nil"/>
        </w:tblBorders>
        <w:tblLayout w:type="fixed"/>
        <w:tblLook w:val="0600" w:firstRow="0" w:lastRow="0" w:firstColumn="0" w:lastColumn="0" w:noHBand="1" w:noVBand="1"/>
      </w:tblPr>
      <w:tblGrid>
        <w:gridCol w:w="7245"/>
        <w:gridCol w:w="105"/>
        <w:gridCol w:w="2730"/>
      </w:tblGrid>
      <w:tr w:rsidR="009F2500" w14:paraId="3A91E1CC" w14:textId="77777777">
        <w:trPr>
          <w:trHeight w:val="660"/>
        </w:trPr>
        <w:tc>
          <w:tcPr>
            <w:tcW w:w="724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A1517E" w14:textId="77777777" w:rsidR="009F2500" w:rsidRDefault="00424C6E">
            <w:pPr>
              <w:spacing w:line="276" w:lineRule="auto"/>
              <w:rPr>
                <w:rFonts w:ascii="Century Gothic" w:eastAsia="Century Gothic" w:hAnsi="Century Gothic" w:cs="Century Gothic"/>
                <w:b/>
              </w:rPr>
            </w:pPr>
            <w:r>
              <w:rPr>
                <w:rFonts w:ascii="Century Gothic" w:eastAsia="Century Gothic" w:hAnsi="Century Gothic" w:cs="Century Gothic"/>
                <w:b/>
              </w:rPr>
              <w:t>Milestone</w:t>
            </w:r>
          </w:p>
        </w:tc>
        <w:tc>
          <w:tcPr>
            <w:tcW w:w="2835" w:type="dxa"/>
            <w:gridSpan w:val="2"/>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5C03A86" w14:textId="77777777" w:rsidR="009F2500" w:rsidRDefault="00424C6E">
            <w:pPr>
              <w:spacing w:line="276" w:lineRule="auto"/>
              <w:rPr>
                <w:rFonts w:ascii="Century Gothic" w:eastAsia="Century Gothic" w:hAnsi="Century Gothic" w:cs="Century Gothic"/>
                <w:b/>
              </w:rPr>
            </w:pPr>
            <w:r>
              <w:rPr>
                <w:rFonts w:ascii="Century Gothic" w:eastAsia="Century Gothic" w:hAnsi="Century Gothic" w:cs="Century Gothic"/>
                <w:b/>
              </w:rPr>
              <w:t>Completion date</w:t>
            </w:r>
          </w:p>
        </w:tc>
      </w:tr>
      <w:tr w:rsidR="009F2500" w14:paraId="7C4E8F20" w14:textId="77777777">
        <w:trPr>
          <w:trHeight w:val="460"/>
        </w:trPr>
        <w:tc>
          <w:tcPr>
            <w:tcW w:w="10080" w:type="dxa"/>
            <w:gridSpan w:val="3"/>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9903504" w14:textId="77777777" w:rsidR="009F2500" w:rsidRDefault="00424C6E">
            <w:pPr>
              <w:spacing w:line="276" w:lineRule="auto"/>
              <w:rPr>
                <w:rFonts w:ascii="Century Gothic" w:eastAsia="Century Gothic" w:hAnsi="Century Gothic" w:cs="Century Gothic"/>
                <w:b/>
              </w:rPr>
            </w:pPr>
            <w:r>
              <w:rPr>
                <w:rFonts w:ascii="Century Gothic" w:eastAsia="Century Gothic" w:hAnsi="Century Gothic" w:cs="Century Gothic"/>
                <w:b/>
              </w:rPr>
              <w:t>Phase 1 (04/01/18 - 03/31/19)</w:t>
            </w:r>
          </w:p>
        </w:tc>
      </w:tr>
      <w:tr w:rsidR="009F2500" w14:paraId="7A8CB44E" w14:textId="77777777">
        <w:trPr>
          <w:trHeight w:val="660"/>
        </w:trPr>
        <w:tc>
          <w:tcPr>
            <w:tcW w:w="72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D5B310"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Workgroup </w:t>
            </w:r>
            <w:r>
              <w:rPr>
                <w:rFonts w:ascii="Century Gothic" w:eastAsia="Century Gothic" w:hAnsi="Century Gothic" w:cs="Century Gothic"/>
                <w:sz w:val="22"/>
                <w:szCs w:val="22"/>
              </w:rPr>
              <w:t>Leadership Team established with charter and meeting schedule for project period</w:t>
            </w:r>
          </w:p>
        </w:tc>
        <w:tc>
          <w:tcPr>
            <w:tcW w:w="28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435124"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04/01/18 and ongoing</w:t>
            </w:r>
          </w:p>
        </w:tc>
      </w:tr>
      <w:tr w:rsidR="009F2500" w14:paraId="495605A5" w14:textId="77777777">
        <w:trPr>
          <w:trHeight w:val="900"/>
        </w:trPr>
        <w:tc>
          <w:tcPr>
            <w:tcW w:w="72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EE1990"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highlight w:val="white"/>
              </w:rPr>
              <w:t>Hire Certified Medical Assistant</w:t>
            </w:r>
          </w:p>
        </w:tc>
        <w:tc>
          <w:tcPr>
            <w:tcW w:w="28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575B4B"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08/31/18</w:t>
            </w:r>
          </w:p>
        </w:tc>
      </w:tr>
      <w:tr w:rsidR="009F2500" w14:paraId="1B529D7B" w14:textId="77777777">
        <w:trPr>
          <w:trHeight w:val="660"/>
        </w:trPr>
        <w:tc>
          <w:tcPr>
            <w:tcW w:w="72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235AA9"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Develop </w:t>
            </w:r>
            <w:r>
              <w:rPr>
                <w:rFonts w:ascii="Century Gothic" w:eastAsia="Century Gothic" w:hAnsi="Century Gothic" w:cs="Century Gothic"/>
                <w:sz w:val="22"/>
                <w:szCs w:val="22"/>
                <w:highlight w:val="white"/>
              </w:rPr>
              <w:t>workflows, work plans, and performance management/quality plan</w:t>
            </w:r>
          </w:p>
        </w:tc>
        <w:tc>
          <w:tcPr>
            <w:tcW w:w="28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59B3C6"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09/31/18</w:t>
            </w:r>
          </w:p>
        </w:tc>
      </w:tr>
      <w:tr w:rsidR="009F2500" w14:paraId="7E9CC0A9" w14:textId="77777777">
        <w:trPr>
          <w:trHeight w:val="900"/>
        </w:trPr>
        <w:tc>
          <w:tcPr>
            <w:tcW w:w="72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703666"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Train East County Baby Day staff &amp; CMA</w:t>
            </w:r>
          </w:p>
        </w:tc>
        <w:tc>
          <w:tcPr>
            <w:tcW w:w="28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E3C22B"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08/31/18 - 09/30/18</w:t>
            </w:r>
          </w:p>
        </w:tc>
      </w:tr>
      <w:tr w:rsidR="009F2500" w14:paraId="3EB4F9AB" w14:textId="77777777">
        <w:trPr>
          <w:trHeight w:val="900"/>
        </w:trPr>
        <w:tc>
          <w:tcPr>
            <w:tcW w:w="72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819D0"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Implement and continue to refine performance management/quality plan</w:t>
            </w:r>
          </w:p>
        </w:tc>
        <w:tc>
          <w:tcPr>
            <w:tcW w:w="283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233BAC"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10/01/18 and ongoing</w:t>
            </w:r>
          </w:p>
        </w:tc>
      </w:tr>
      <w:tr w:rsidR="009F2500" w14:paraId="4FF1D59F" w14:textId="77777777">
        <w:trPr>
          <w:trHeight w:val="900"/>
        </w:trPr>
        <w:tc>
          <w:tcPr>
            <w:tcW w:w="7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AFA33"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Submit quarterly reports and annual technical reports </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BD51A4"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12/01/18 and </w:t>
            </w:r>
            <w:proofErr w:type="spellStart"/>
            <w:r>
              <w:rPr>
                <w:rFonts w:ascii="Century Gothic" w:eastAsia="Century Gothic" w:hAnsi="Century Gothic" w:cs="Century Gothic"/>
                <w:sz w:val="22"/>
                <w:szCs w:val="22"/>
              </w:rPr>
              <w:t>ongong</w:t>
            </w:r>
            <w:proofErr w:type="spellEnd"/>
          </w:p>
        </w:tc>
      </w:tr>
      <w:tr w:rsidR="009F2500" w14:paraId="0FA70AB7" w14:textId="77777777">
        <w:trPr>
          <w:trHeight w:val="480"/>
        </w:trPr>
        <w:tc>
          <w:tcPr>
            <w:tcW w:w="7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D14D3" w14:textId="77777777" w:rsidR="009F2500" w:rsidRDefault="00424C6E">
            <w:pPr>
              <w:spacing w:line="276" w:lineRule="auto"/>
              <w:rPr>
                <w:rFonts w:ascii="Century Gothic" w:eastAsia="Century Gothic" w:hAnsi="Century Gothic" w:cs="Century Gothic"/>
                <w:sz w:val="22"/>
                <w:szCs w:val="22"/>
                <w:highlight w:val="white"/>
              </w:rPr>
            </w:pPr>
            <w:r>
              <w:rPr>
                <w:rFonts w:ascii="Century Gothic" w:eastAsia="Century Gothic" w:hAnsi="Century Gothic" w:cs="Century Gothic"/>
                <w:sz w:val="22"/>
                <w:szCs w:val="22"/>
              </w:rPr>
              <w:t xml:space="preserve">Pilot CMA providing immunizations at East County Baby Day Clinics </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3490E3"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10/01/18 - 03/31/19</w:t>
            </w:r>
          </w:p>
        </w:tc>
      </w:tr>
      <w:tr w:rsidR="009F2500" w14:paraId="744F42CF" w14:textId="77777777">
        <w:trPr>
          <w:trHeight w:val="660"/>
        </w:trPr>
        <w:tc>
          <w:tcPr>
            <w:tcW w:w="7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52D571"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highlight w:val="white"/>
              </w:rPr>
              <w:t>Integrate quality improvements into work flows as needed</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D3040E"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10/15/18 and ongoing</w:t>
            </w:r>
          </w:p>
        </w:tc>
      </w:tr>
      <w:tr w:rsidR="009F2500" w14:paraId="23D0CFF7" w14:textId="77777777">
        <w:trPr>
          <w:trHeight w:val="660"/>
        </w:trPr>
        <w:tc>
          <w:tcPr>
            <w:tcW w:w="7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C2E21C" w14:textId="77777777" w:rsidR="009F2500" w:rsidRDefault="00424C6E">
            <w:pPr>
              <w:spacing w:line="276" w:lineRule="auto"/>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lastRenderedPageBreak/>
              <w:t>Train staff at Rockwood, Northeast, and Southeast health centers</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90DBD"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11/15/2018 – 12/15/2018 (RWDC)</w:t>
            </w:r>
          </w:p>
          <w:p w14:paraId="6340BCA9"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12/15/2018 – 1/15/2019 (NEDC)</w:t>
            </w:r>
          </w:p>
          <w:p w14:paraId="459297A8"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1/15/2018 – 2/15/2019 (SEDC)</w:t>
            </w:r>
          </w:p>
        </w:tc>
      </w:tr>
      <w:tr w:rsidR="009F2500" w14:paraId="78B65DD0" w14:textId="77777777">
        <w:trPr>
          <w:trHeight w:val="660"/>
        </w:trPr>
        <w:tc>
          <w:tcPr>
            <w:tcW w:w="7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C6F898" w14:textId="77777777" w:rsidR="009F2500" w:rsidRDefault="00424C6E">
            <w:pPr>
              <w:spacing w:line="276" w:lineRule="auto"/>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CMA begins providing immunizations at Baby Day at other three health centers</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3BAC19"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1/1/2019 – 3/31/2019</w:t>
            </w:r>
          </w:p>
          <w:p w14:paraId="4445FC7F"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2/</w:t>
            </w:r>
            <w:r>
              <w:rPr>
                <w:rFonts w:ascii="Century Gothic" w:eastAsia="Century Gothic" w:hAnsi="Century Gothic" w:cs="Century Gothic"/>
                <w:sz w:val="22"/>
                <w:szCs w:val="22"/>
              </w:rPr>
              <w:t>1/2019 – 3/31/2019</w:t>
            </w:r>
          </w:p>
          <w:p w14:paraId="4BF45D91"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3/1/2019 – 3/31/2019</w:t>
            </w:r>
          </w:p>
        </w:tc>
      </w:tr>
      <w:tr w:rsidR="009F2500" w14:paraId="7BCF2FBA" w14:textId="77777777">
        <w:trPr>
          <w:trHeight w:val="660"/>
        </w:trPr>
        <w:tc>
          <w:tcPr>
            <w:tcW w:w="7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39E21D" w14:textId="77777777" w:rsidR="009F2500" w:rsidRDefault="00424C6E">
            <w:pPr>
              <w:spacing w:line="276" w:lineRule="auto"/>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Modify workflows and work plans based on Phase 1 results and staff and client feedback</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2A4153A"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04/01/19 - 03/31/19</w:t>
            </w:r>
          </w:p>
        </w:tc>
      </w:tr>
      <w:tr w:rsidR="009F2500" w14:paraId="60C8F95C" w14:textId="77777777">
        <w:trPr>
          <w:trHeight w:val="660"/>
        </w:trPr>
        <w:tc>
          <w:tcPr>
            <w:tcW w:w="7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6F4B8" w14:textId="77777777" w:rsidR="009F2500" w:rsidRDefault="00424C6E">
            <w:pPr>
              <w:spacing w:line="276" w:lineRule="auto"/>
              <w:rPr>
                <w:rFonts w:ascii="Century Gothic" w:eastAsia="Century Gothic" w:hAnsi="Century Gothic" w:cs="Century Gothic"/>
                <w:sz w:val="22"/>
                <w:szCs w:val="22"/>
                <w:highlight w:val="white"/>
              </w:rPr>
            </w:pPr>
            <w:r>
              <w:rPr>
                <w:rFonts w:ascii="Century Gothic" w:eastAsia="Century Gothic" w:hAnsi="Century Gothic" w:cs="Century Gothic"/>
                <w:sz w:val="22"/>
                <w:szCs w:val="22"/>
              </w:rPr>
              <w:t>CMA provides immunizations at East County, Rockwood, Northeast, and Southeast</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72450"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04/01/19 and ongoing</w:t>
            </w:r>
          </w:p>
        </w:tc>
      </w:tr>
      <w:tr w:rsidR="009F2500" w14:paraId="1E8BC140" w14:textId="77777777">
        <w:trPr>
          <w:trHeight w:val="660"/>
        </w:trPr>
        <w:tc>
          <w:tcPr>
            <w:tcW w:w="7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1338A2"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Implement quality improvement exercise, including gathering staff and client feedback, and modify workflows as needed</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705C25"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08/15/19 - 09/30/19</w:t>
            </w:r>
          </w:p>
        </w:tc>
      </w:tr>
      <w:tr w:rsidR="009F2500" w14:paraId="46F586B0" w14:textId="77777777">
        <w:trPr>
          <w:trHeight w:val="660"/>
        </w:trPr>
        <w:tc>
          <w:tcPr>
            <w:tcW w:w="7350"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72816480" w14:textId="77777777" w:rsidR="009F2500" w:rsidRDefault="00424C6E">
            <w:pPr>
              <w:spacing w:line="276" w:lineRule="auto"/>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Sustainability plan developed</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981CD"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10/01/19 - 1/31/19</w:t>
            </w:r>
          </w:p>
        </w:tc>
      </w:tr>
      <w:tr w:rsidR="009F2500" w14:paraId="7BE0A76C" w14:textId="77777777">
        <w:trPr>
          <w:trHeight w:val="660"/>
        </w:trPr>
        <w:tc>
          <w:tcPr>
            <w:tcW w:w="7350" w:type="dxa"/>
            <w:gridSpan w:val="2"/>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tcPr>
          <w:p w14:paraId="543CF962" w14:textId="77777777" w:rsidR="009F2500" w:rsidRDefault="00424C6E">
            <w:pPr>
              <w:spacing w:line="276" w:lineRule="auto"/>
              <w:rPr>
                <w:rFonts w:ascii="Century Gothic" w:eastAsia="Century Gothic" w:hAnsi="Century Gothic" w:cs="Century Gothic"/>
                <w:sz w:val="22"/>
                <w:szCs w:val="22"/>
                <w:highlight w:val="white"/>
              </w:rPr>
            </w:pPr>
            <w:r>
              <w:rPr>
                <w:rFonts w:ascii="Century Gothic" w:eastAsia="Century Gothic" w:hAnsi="Century Gothic" w:cs="Century Gothic"/>
                <w:sz w:val="22"/>
                <w:szCs w:val="22"/>
                <w:highlight w:val="white"/>
              </w:rPr>
              <w:t>Sustainability plan implemented</w:t>
            </w:r>
          </w:p>
        </w:tc>
        <w:tc>
          <w:tcPr>
            <w:tcW w:w="27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381093"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02/01/20 and ongoing</w:t>
            </w:r>
          </w:p>
        </w:tc>
      </w:tr>
      <w:tr w:rsidR="009F2500" w14:paraId="6204C6D3" w14:textId="77777777">
        <w:trPr>
          <w:trHeight w:val="480"/>
        </w:trPr>
        <w:tc>
          <w:tcPr>
            <w:tcW w:w="7350" w:type="dxa"/>
            <w:gridSpan w:val="2"/>
            <w:tcBorders>
              <w:top w:val="nil"/>
              <w:left w:val="single" w:sz="7" w:space="0" w:color="000000"/>
              <w:bottom w:val="single" w:sz="7" w:space="0" w:color="000000"/>
              <w:right w:val="single" w:sz="7" w:space="0" w:color="000000"/>
            </w:tcBorders>
            <w:tcMar>
              <w:top w:w="100" w:type="dxa"/>
              <w:left w:w="100" w:type="dxa"/>
              <w:bottom w:w="100" w:type="dxa"/>
              <w:right w:w="100" w:type="dxa"/>
            </w:tcMar>
          </w:tcPr>
          <w:p w14:paraId="7483DA22"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Draft final report, including project sustainability, and disseminate to local stakeholders</w:t>
            </w:r>
          </w:p>
        </w:tc>
        <w:tc>
          <w:tcPr>
            <w:tcW w:w="2730"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544CF5"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03/01/20 - 03/31/20</w:t>
            </w:r>
          </w:p>
          <w:p w14:paraId="1A18F732"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4AD008BD"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w:t>
            </w:r>
          </w:p>
          <w:p w14:paraId="29EC1C42"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  03/31/20</w:t>
            </w:r>
          </w:p>
        </w:tc>
      </w:tr>
      <w:tr w:rsidR="009F2500" w14:paraId="15FDC625" w14:textId="77777777">
        <w:trPr>
          <w:trHeight w:val="660"/>
        </w:trPr>
        <w:tc>
          <w:tcPr>
            <w:tcW w:w="7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4C64FE"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300 children reached at 4 health centers in Phase 2 through Immunizations at Baby Day</w:t>
            </w:r>
          </w:p>
        </w:tc>
        <w:tc>
          <w:tcPr>
            <w:tcW w:w="27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9CB4408" w14:textId="77777777" w:rsidR="009F2500" w:rsidRDefault="009F2500">
            <w:pPr>
              <w:pBdr>
                <w:top w:val="nil"/>
                <w:left w:val="nil"/>
                <w:bottom w:val="nil"/>
                <w:right w:val="nil"/>
                <w:between w:val="nil"/>
              </w:pBdr>
              <w:spacing w:line="276" w:lineRule="auto"/>
              <w:rPr>
                <w:rFonts w:ascii="Century Gothic" w:eastAsia="Century Gothic" w:hAnsi="Century Gothic" w:cs="Century Gothic"/>
                <w:sz w:val="22"/>
                <w:szCs w:val="22"/>
              </w:rPr>
            </w:pPr>
          </w:p>
        </w:tc>
      </w:tr>
      <w:tr w:rsidR="009F2500" w14:paraId="419AC5EE" w14:textId="77777777">
        <w:trPr>
          <w:trHeight w:val="480"/>
        </w:trPr>
        <w:tc>
          <w:tcPr>
            <w:tcW w:w="735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A727BF" w14:textId="77777777" w:rsidR="009F2500" w:rsidRDefault="00424C6E">
            <w:pPr>
              <w:spacing w:line="276" w:lineRule="auto"/>
              <w:rPr>
                <w:rFonts w:ascii="Century Gothic" w:eastAsia="Century Gothic" w:hAnsi="Century Gothic" w:cs="Century Gothic"/>
                <w:sz w:val="22"/>
                <w:szCs w:val="22"/>
              </w:rPr>
            </w:pPr>
            <w:r>
              <w:rPr>
                <w:rFonts w:ascii="Century Gothic" w:eastAsia="Century Gothic" w:hAnsi="Century Gothic" w:cs="Century Gothic"/>
                <w:sz w:val="22"/>
                <w:szCs w:val="22"/>
              </w:rPr>
              <w:t>Remaining infrastructure components completed/implemented</w:t>
            </w:r>
          </w:p>
        </w:tc>
        <w:tc>
          <w:tcPr>
            <w:tcW w:w="2730"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EACADF7" w14:textId="77777777" w:rsidR="009F2500" w:rsidRDefault="009F2500">
            <w:pPr>
              <w:pBdr>
                <w:top w:val="nil"/>
                <w:left w:val="nil"/>
                <w:bottom w:val="nil"/>
                <w:right w:val="nil"/>
                <w:between w:val="nil"/>
              </w:pBdr>
              <w:spacing w:line="276" w:lineRule="auto"/>
              <w:rPr>
                <w:rFonts w:ascii="Century Gothic" w:eastAsia="Century Gothic" w:hAnsi="Century Gothic" w:cs="Century Gothic"/>
                <w:sz w:val="22"/>
                <w:szCs w:val="22"/>
              </w:rPr>
            </w:pPr>
          </w:p>
        </w:tc>
      </w:tr>
    </w:tbl>
    <w:p w14:paraId="69A81632"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70687B17"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73471604" w14:textId="77777777" w:rsidR="009F2500" w:rsidRDefault="00424C6E">
      <w:pPr>
        <w:pBdr>
          <w:top w:val="nil"/>
          <w:left w:val="nil"/>
          <w:bottom w:val="nil"/>
          <w:right w:val="nil"/>
          <w:between w:val="nil"/>
        </w:pBdr>
        <w:rPr>
          <w:rFonts w:ascii="Century Gothic" w:eastAsia="Century Gothic" w:hAnsi="Century Gothic" w:cs="Century Gothic"/>
          <w:b/>
          <w:sz w:val="28"/>
          <w:szCs w:val="28"/>
        </w:rPr>
      </w:pPr>
      <w:r>
        <w:rPr>
          <w:rFonts w:ascii="Century Gothic" w:eastAsia="Century Gothic" w:hAnsi="Century Gothic" w:cs="Century Gothic"/>
          <w:b/>
          <w:color w:val="49773B"/>
          <w:sz w:val="28"/>
          <w:szCs w:val="28"/>
        </w:rPr>
        <w:t>Communications</w:t>
      </w:r>
    </w:p>
    <w:p w14:paraId="0924909E"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The Project Manager will develop a detailed communications plan to assure understanding and awareness of the work, as well as to share key messages with staff, clients, and partners when needed. </w:t>
      </w:r>
    </w:p>
    <w:p w14:paraId="5ACCA5EF"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7806A5ED" w14:textId="77777777" w:rsidR="009F2500" w:rsidRDefault="00424C6E">
      <w:pPr>
        <w:pBdr>
          <w:top w:val="nil"/>
          <w:left w:val="nil"/>
          <w:bottom w:val="nil"/>
          <w:right w:val="nil"/>
          <w:between w:val="nil"/>
        </w:pBdr>
        <w:rPr>
          <w:rFonts w:ascii="Century Gothic" w:eastAsia="Century Gothic" w:hAnsi="Century Gothic" w:cs="Century Gothic"/>
          <w:color w:val="49773B"/>
          <w:sz w:val="22"/>
          <w:szCs w:val="22"/>
        </w:rPr>
      </w:pPr>
      <w:r>
        <w:rPr>
          <w:rFonts w:ascii="Century Gothic" w:eastAsia="Century Gothic" w:hAnsi="Century Gothic" w:cs="Century Gothic"/>
          <w:b/>
          <w:color w:val="49773B"/>
          <w:sz w:val="28"/>
          <w:szCs w:val="28"/>
        </w:rPr>
        <w:t>Assumptions, Constraints and Risks</w:t>
      </w:r>
    </w:p>
    <w:p w14:paraId="321868B7"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b/>
          <w:sz w:val="22"/>
          <w:szCs w:val="22"/>
        </w:rPr>
        <w:t>Assumptions:</w:t>
      </w:r>
      <w:r>
        <w:rPr>
          <w:rFonts w:ascii="Century Gothic" w:eastAsia="Century Gothic" w:hAnsi="Century Gothic" w:cs="Century Gothic"/>
          <w:sz w:val="22"/>
          <w:szCs w:val="22"/>
        </w:rPr>
        <w:t xml:space="preserve"> Project wil</w:t>
      </w:r>
      <w:r>
        <w:rPr>
          <w:rFonts w:ascii="Century Gothic" w:eastAsia="Century Gothic" w:hAnsi="Century Gothic" w:cs="Century Gothic"/>
          <w:sz w:val="22"/>
          <w:szCs w:val="22"/>
        </w:rPr>
        <w:t xml:space="preserve">l be able to be sustained without resources at the end of the grant period; project participants will be able to be pulled together for meetings as needed; work </w:t>
      </w:r>
      <w:r>
        <w:rPr>
          <w:rFonts w:ascii="Century Gothic" w:eastAsia="Century Gothic" w:hAnsi="Century Gothic" w:cs="Century Gothic"/>
          <w:sz w:val="22"/>
          <w:szCs w:val="22"/>
        </w:rPr>
        <w:lastRenderedPageBreak/>
        <w:t>will be aligned with ICS strategic framework.</w:t>
      </w:r>
    </w:p>
    <w:p w14:paraId="6D75F272"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60E2E192"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b/>
          <w:sz w:val="22"/>
          <w:szCs w:val="22"/>
        </w:rPr>
        <w:t>Constraints</w:t>
      </w:r>
      <w:r>
        <w:rPr>
          <w:rFonts w:ascii="Century Gothic" w:eastAsia="Century Gothic" w:hAnsi="Century Gothic" w:cs="Century Gothic"/>
          <w:sz w:val="22"/>
          <w:szCs w:val="22"/>
        </w:rPr>
        <w:t>: Inadequate time for meetings; other</w:t>
      </w:r>
      <w:r>
        <w:rPr>
          <w:rFonts w:ascii="Century Gothic" w:eastAsia="Century Gothic" w:hAnsi="Century Gothic" w:cs="Century Gothic"/>
          <w:sz w:val="22"/>
          <w:szCs w:val="22"/>
        </w:rPr>
        <w:t xml:space="preserve"> IT Pipeline priorities; limited data reporting resources; budget limitations beyond grant period; limited space at Baby Day clinics</w:t>
      </w:r>
    </w:p>
    <w:p w14:paraId="7AF47614"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0F62C784"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b/>
          <w:sz w:val="22"/>
          <w:szCs w:val="22"/>
        </w:rPr>
        <w:t>Risks:</w:t>
      </w:r>
      <w:r>
        <w:rPr>
          <w:rFonts w:ascii="Century Gothic" w:eastAsia="Century Gothic" w:hAnsi="Century Gothic" w:cs="Century Gothic"/>
          <w:sz w:val="22"/>
          <w:szCs w:val="22"/>
        </w:rPr>
        <w:t xml:space="preserve"> Added chaos or disruption to Baby Day clinic</w:t>
      </w:r>
    </w:p>
    <w:p w14:paraId="5B8CDC4E"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45EC95DF" w14:textId="77777777" w:rsidR="009F2500" w:rsidRDefault="00424C6E">
      <w:pPr>
        <w:pBdr>
          <w:top w:val="nil"/>
          <w:left w:val="nil"/>
          <w:bottom w:val="nil"/>
          <w:right w:val="nil"/>
          <w:between w:val="nil"/>
        </w:pBdr>
        <w:rPr>
          <w:rFonts w:ascii="Century Gothic" w:eastAsia="Century Gothic" w:hAnsi="Century Gothic" w:cs="Century Gothic"/>
          <w:b/>
          <w:color w:val="49773B"/>
          <w:sz w:val="28"/>
          <w:szCs w:val="28"/>
        </w:rPr>
      </w:pPr>
      <w:r>
        <w:rPr>
          <w:rFonts w:ascii="Century Gothic" w:eastAsia="Century Gothic" w:hAnsi="Century Gothic" w:cs="Century Gothic"/>
          <w:b/>
          <w:color w:val="49773B"/>
          <w:sz w:val="28"/>
          <w:szCs w:val="28"/>
        </w:rPr>
        <w:t>Change Management</w:t>
      </w:r>
    </w:p>
    <w:p w14:paraId="203E5751"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Changes to the project charter, deliverables or project scope, schedule or cost require the written approval of the project sponsor. The approval will be documented and retained by the ICS Project Management Office. </w:t>
      </w:r>
    </w:p>
    <w:p w14:paraId="12A886F6"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664E383F" w14:textId="77777777" w:rsidR="009F2500" w:rsidRDefault="009F2500">
      <w:pPr>
        <w:pBdr>
          <w:top w:val="nil"/>
          <w:left w:val="nil"/>
          <w:bottom w:val="nil"/>
          <w:right w:val="nil"/>
          <w:between w:val="nil"/>
        </w:pBdr>
        <w:rPr>
          <w:rFonts w:ascii="Century Gothic" w:eastAsia="Century Gothic" w:hAnsi="Century Gothic" w:cs="Century Gothic"/>
          <w:b/>
          <w:color w:val="49773B"/>
          <w:sz w:val="28"/>
          <w:szCs w:val="28"/>
        </w:rPr>
      </w:pPr>
    </w:p>
    <w:p w14:paraId="61D0C185" w14:textId="77777777" w:rsidR="009F2500" w:rsidRDefault="009F2500">
      <w:pPr>
        <w:pBdr>
          <w:top w:val="nil"/>
          <w:left w:val="nil"/>
          <w:bottom w:val="nil"/>
          <w:right w:val="nil"/>
          <w:between w:val="nil"/>
        </w:pBdr>
        <w:rPr>
          <w:rFonts w:ascii="Century Gothic" w:eastAsia="Century Gothic" w:hAnsi="Century Gothic" w:cs="Century Gothic"/>
          <w:b/>
          <w:color w:val="49773B"/>
          <w:sz w:val="28"/>
          <w:szCs w:val="28"/>
        </w:rPr>
      </w:pPr>
    </w:p>
    <w:p w14:paraId="209CF617" w14:textId="77777777" w:rsidR="009F2500" w:rsidRDefault="00424C6E">
      <w:pPr>
        <w:pBdr>
          <w:top w:val="nil"/>
          <w:left w:val="nil"/>
          <w:bottom w:val="nil"/>
          <w:right w:val="nil"/>
          <w:between w:val="nil"/>
        </w:pBdr>
        <w:rPr>
          <w:rFonts w:ascii="Century Gothic" w:eastAsia="Century Gothic" w:hAnsi="Century Gothic" w:cs="Century Gothic"/>
          <w:b/>
          <w:color w:val="49773B"/>
          <w:sz w:val="28"/>
          <w:szCs w:val="28"/>
        </w:rPr>
      </w:pPr>
      <w:r>
        <w:rPr>
          <w:rFonts w:ascii="Century Gothic" w:eastAsia="Century Gothic" w:hAnsi="Century Gothic" w:cs="Century Gothic"/>
          <w:b/>
          <w:color w:val="49773B"/>
          <w:sz w:val="28"/>
          <w:szCs w:val="28"/>
        </w:rPr>
        <w:t>Approvals</w:t>
      </w:r>
    </w:p>
    <w:p w14:paraId="4099A3FA"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61347C91"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359BC335" w14:textId="77777777" w:rsidR="009F2500" w:rsidRDefault="00424C6E">
      <w:pPr>
        <w:pBdr>
          <w:top w:val="nil"/>
          <w:left w:val="nil"/>
          <w:bottom w:val="nil"/>
          <w:right w:val="nil"/>
          <w:between w:val="nil"/>
        </w:pBdr>
        <w:rPr>
          <w:rFonts w:ascii="Century Gothic" w:eastAsia="Century Gothic" w:hAnsi="Century Gothic" w:cs="Century Gothic"/>
          <w:sz w:val="22"/>
          <w:szCs w:val="22"/>
          <w:u w:val="single"/>
        </w:rPr>
      </w:pPr>
      <w:r>
        <w:rPr>
          <w:rFonts w:ascii="Century Gothic" w:eastAsia="Century Gothic" w:hAnsi="Century Gothic" w:cs="Century Gothic"/>
          <w:sz w:val="22"/>
          <w:szCs w:val="22"/>
        </w:rPr>
        <w:t>________________________</w:t>
      </w:r>
      <w:r>
        <w:rPr>
          <w:rFonts w:ascii="Century Gothic" w:eastAsia="Century Gothic" w:hAnsi="Century Gothic" w:cs="Century Gothic"/>
          <w:sz w:val="22"/>
          <w:szCs w:val="22"/>
        </w:rPr>
        <w:t>____________                ____________________________________</w:t>
      </w:r>
    </w:p>
    <w:p w14:paraId="339C9DC0" w14:textId="77777777" w:rsidR="009F2500" w:rsidRDefault="00424C6E">
      <w:p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SLICS Sponsor</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Date</w:t>
      </w:r>
      <w:r>
        <w:rPr>
          <w:rFonts w:ascii="Century Gothic" w:eastAsia="Century Gothic" w:hAnsi="Century Gothic" w:cs="Century Gothic"/>
          <w:sz w:val="22"/>
          <w:szCs w:val="22"/>
        </w:rPr>
        <w:tab/>
      </w:r>
      <w:r>
        <w:rPr>
          <w:rFonts w:ascii="Century Gothic" w:eastAsia="Century Gothic" w:hAnsi="Century Gothic" w:cs="Century Gothic"/>
          <w:sz w:val="22"/>
          <w:szCs w:val="22"/>
        </w:rPr>
        <w:tab/>
        <w:t xml:space="preserve">      Project Manager</w:t>
      </w:r>
      <w:r>
        <w:rPr>
          <w:rFonts w:ascii="Century Gothic" w:eastAsia="Century Gothic" w:hAnsi="Century Gothic" w:cs="Century Gothic"/>
          <w:sz w:val="22"/>
          <w:szCs w:val="22"/>
        </w:rPr>
        <w:tab/>
      </w:r>
      <w:r>
        <w:rPr>
          <w:rFonts w:ascii="Century Gothic" w:eastAsia="Century Gothic" w:hAnsi="Century Gothic" w:cs="Century Gothic"/>
          <w:sz w:val="22"/>
          <w:szCs w:val="22"/>
        </w:rPr>
        <w:tab/>
      </w:r>
      <w:r>
        <w:rPr>
          <w:rFonts w:ascii="Century Gothic" w:eastAsia="Century Gothic" w:hAnsi="Century Gothic" w:cs="Century Gothic"/>
          <w:sz w:val="22"/>
          <w:szCs w:val="22"/>
        </w:rPr>
        <w:tab/>
        <w:t xml:space="preserve">    Date</w:t>
      </w:r>
    </w:p>
    <w:p w14:paraId="1A5C8BE5" w14:textId="77777777" w:rsidR="009F2500" w:rsidRDefault="009F2500">
      <w:pPr>
        <w:pBdr>
          <w:top w:val="nil"/>
          <w:left w:val="nil"/>
          <w:bottom w:val="nil"/>
          <w:right w:val="nil"/>
          <w:between w:val="nil"/>
        </w:pBdr>
        <w:rPr>
          <w:rFonts w:ascii="Century Gothic" w:eastAsia="Century Gothic" w:hAnsi="Century Gothic" w:cs="Century Gothic"/>
          <w:sz w:val="22"/>
          <w:szCs w:val="22"/>
        </w:rPr>
      </w:pPr>
    </w:p>
    <w:p w14:paraId="6B6F8C0F" w14:textId="77777777" w:rsidR="009F2500" w:rsidRDefault="009F2500">
      <w:pPr>
        <w:pBdr>
          <w:top w:val="nil"/>
          <w:left w:val="nil"/>
          <w:bottom w:val="nil"/>
          <w:right w:val="nil"/>
          <w:between w:val="nil"/>
        </w:pBdr>
        <w:rPr>
          <w:rFonts w:ascii="Century Gothic" w:eastAsia="Century Gothic" w:hAnsi="Century Gothic" w:cs="Century Gothic"/>
          <w:b/>
          <w:color w:val="49773B"/>
          <w:sz w:val="28"/>
          <w:szCs w:val="28"/>
        </w:rPr>
      </w:pPr>
    </w:p>
    <w:p w14:paraId="315CFA4F" w14:textId="77777777" w:rsidR="009F2500" w:rsidRDefault="00424C6E">
      <w:pPr>
        <w:pBdr>
          <w:top w:val="nil"/>
          <w:left w:val="nil"/>
          <w:bottom w:val="nil"/>
          <w:right w:val="nil"/>
          <w:between w:val="nil"/>
        </w:pBdr>
        <w:rPr>
          <w:rFonts w:ascii="Century Gothic" w:eastAsia="Century Gothic" w:hAnsi="Century Gothic" w:cs="Century Gothic"/>
          <w:b/>
          <w:color w:val="49773B"/>
          <w:sz w:val="28"/>
          <w:szCs w:val="28"/>
        </w:rPr>
      </w:pPr>
      <w:r>
        <w:rPr>
          <w:rFonts w:ascii="Century Gothic" w:eastAsia="Century Gothic" w:hAnsi="Century Gothic" w:cs="Century Gothic"/>
          <w:b/>
          <w:color w:val="49773B"/>
          <w:sz w:val="28"/>
          <w:szCs w:val="28"/>
        </w:rPr>
        <w:t>Definitions and Acronyms</w:t>
      </w:r>
    </w:p>
    <w:p w14:paraId="56FB810A" w14:textId="77777777" w:rsidR="009F2500" w:rsidRDefault="00424C6E">
      <w:pPr>
        <w:numPr>
          <w:ilvl w:val="0"/>
          <w:numId w:val="9"/>
        </w:numPr>
        <w:pBdr>
          <w:top w:val="nil"/>
          <w:left w:val="nil"/>
          <w:bottom w:val="nil"/>
          <w:right w:val="nil"/>
          <w:between w:val="nil"/>
        </w:pBdr>
        <w:rPr>
          <w:rFonts w:ascii="Century Gothic" w:eastAsia="Century Gothic" w:hAnsi="Century Gothic" w:cs="Century Gothic"/>
          <w:b/>
          <w:color w:val="49773B"/>
          <w:sz w:val="28"/>
          <w:szCs w:val="28"/>
        </w:rPr>
      </w:pPr>
      <w:r>
        <w:rPr>
          <w:rFonts w:ascii="Century Gothic" w:eastAsia="Century Gothic" w:hAnsi="Century Gothic" w:cs="Century Gothic"/>
          <w:sz w:val="22"/>
          <w:szCs w:val="22"/>
        </w:rPr>
        <w:t>Provider:  Dentist or Hygienist</w:t>
      </w:r>
    </w:p>
    <w:p w14:paraId="09923C65" w14:textId="77777777" w:rsidR="009F2500" w:rsidRDefault="00424C6E">
      <w:pPr>
        <w:numPr>
          <w:ilvl w:val="0"/>
          <w:numId w:val="10"/>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ICS - Integrated Clinical Services</w:t>
      </w:r>
    </w:p>
    <w:p w14:paraId="4A23A769" w14:textId="77777777" w:rsidR="009F2500" w:rsidRDefault="00424C6E">
      <w:pPr>
        <w:numPr>
          <w:ilvl w:val="0"/>
          <w:numId w:val="10"/>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MCHD - Multnomah County Health Department</w:t>
      </w:r>
    </w:p>
    <w:p w14:paraId="54DA543D" w14:textId="77777777" w:rsidR="009F2500" w:rsidRDefault="00424C6E">
      <w:pPr>
        <w:numPr>
          <w:ilvl w:val="0"/>
          <w:numId w:val="10"/>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PM - Project Manager</w:t>
      </w:r>
    </w:p>
    <w:p w14:paraId="56DE93FB" w14:textId="77777777" w:rsidR="009F2500" w:rsidRDefault="00424C6E">
      <w:pPr>
        <w:numPr>
          <w:ilvl w:val="0"/>
          <w:numId w:val="10"/>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SLICS - Senior Leadership for Integrated Clinical Services</w:t>
      </w:r>
    </w:p>
    <w:p w14:paraId="33DFECA2" w14:textId="77777777" w:rsidR="009F2500" w:rsidRDefault="00424C6E">
      <w:pPr>
        <w:numPr>
          <w:ilvl w:val="0"/>
          <w:numId w:val="10"/>
        </w:numPr>
        <w:pBdr>
          <w:top w:val="nil"/>
          <w:left w:val="nil"/>
          <w:bottom w:val="nil"/>
          <w:right w:val="nil"/>
          <w:between w:val="nil"/>
        </w:pBdr>
        <w:rPr>
          <w:rFonts w:ascii="Century Gothic" w:eastAsia="Century Gothic" w:hAnsi="Century Gothic" w:cs="Century Gothic"/>
          <w:sz w:val="22"/>
          <w:szCs w:val="22"/>
        </w:rPr>
      </w:pPr>
      <w:r>
        <w:rPr>
          <w:rFonts w:ascii="Century Gothic" w:eastAsia="Century Gothic" w:hAnsi="Century Gothic" w:cs="Century Gothic"/>
          <w:sz w:val="22"/>
          <w:szCs w:val="22"/>
        </w:rPr>
        <w:t>SME - Subject Matter Expert</w:t>
      </w:r>
      <w:r>
        <w:rPr>
          <w:rFonts w:ascii="Century Gothic" w:eastAsia="Century Gothic" w:hAnsi="Century Gothic" w:cs="Century Gothic"/>
          <w:sz w:val="22"/>
          <w:szCs w:val="22"/>
        </w:rPr>
        <w:tab/>
      </w:r>
    </w:p>
    <w:p w14:paraId="3085E4A2" w14:textId="77777777" w:rsidR="009F2500" w:rsidRDefault="009F2500">
      <w:pPr>
        <w:pBdr>
          <w:top w:val="nil"/>
          <w:left w:val="nil"/>
          <w:bottom w:val="nil"/>
          <w:right w:val="nil"/>
          <w:between w:val="nil"/>
        </w:pBdr>
        <w:rPr>
          <w:rFonts w:ascii="Century Gothic" w:eastAsia="Century Gothic" w:hAnsi="Century Gothic" w:cs="Century Gothic"/>
          <w:b/>
          <w:sz w:val="28"/>
          <w:szCs w:val="28"/>
        </w:rPr>
      </w:pPr>
    </w:p>
    <w:p w14:paraId="1BA0F644" w14:textId="77777777" w:rsidR="009F2500" w:rsidRDefault="00424C6E">
      <w:pPr>
        <w:pBdr>
          <w:top w:val="nil"/>
          <w:left w:val="nil"/>
          <w:bottom w:val="nil"/>
          <w:right w:val="nil"/>
          <w:between w:val="nil"/>
        </w:pBdr>
        <w:rPr>
          <w:rFonts w:ascii="Century Gothic" w:eastAsia="Century Gothic" w:hAnsi="Century Gothic" w:cs="Century Gothic"/>
          <w:color w:val="49773B"/>
          <w:sz w:val="22"/>
          <w:szCs w:val="22"/>
        </w:rPr>
      </w:pPr>
      <w:r>
        <w:rPr>
          <w:rFonts w:ascii="Century Gothic" w:eastAsia="Century Gothic" w:hAnsi="Century Gothic" w:cs="Century Gothic"/>
          <w:b/>
          <w:color w:val="49773B"/>
          <w:sz w:val="28"/>
          <w:szCs w:val="28"/>
        </w:rPr>
        <w:t>Version History</w:t>
      </w:r>
    </w:p>
    <w:tbl>
      <w:tblPr>
        <w:tblStyle w:val="a6"/>
        <w:tblW w:w="10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500"/>
        <w:gridCol w:w="3540"/>
        <w:gridCol w:w="2520"/>
        <w:gridCol w:w="2520"/>
      </w:tblGrid>
      <w:tr w:rsidR="009F2500" w14:paraId="56C4D5C6" w14:textId="77777777">
        <w:tc>
          <w:tcPr>
            <w:tcW w:w="1500" w:type="dxa"/>
            <w:shd w:val="clear" w:color="auto" w:fill="auto"/>
            <w:tcMar>
              <w:top w:w="0" w:type="dxa"/>
              <w:left w:w="0" w:type="dxa"/>
              <w:bottom w:w="0" w:type="dxa"/>
              <w:right w:w="0" w:type="dxa"/>
            </w:tcMar>
          </w:tcPr>
          <w:p w14:paraId="09145943"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Version Date</w:t>
            </w:r>
          </w:p>
        </w:tc>
        <w:tc>
          <w:tcPr>
            <w:tcW w:w="3540" w:type="dxa"/>
            <w:shd w:val="clear" w:color="auto" w:fill="auto"/>
            <w:tcMar>
              <w:top w:w="0" w:type="dxa"/>
              <w:left w:w="0" w:type="dxa"/>
              <w:bottom w:w="0" w:type="dxa"/>
              <w:right w:w="0" w:type="dxa"/>
            </w:tcMar>
          </w:tcPr>
          <w:p w14:paraId="6CB1088C"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Sections / Reasons Changed</w:t>
            </w:r>
          </w:p>
        </w:tc>
        <w:tc>
          <w:tcPr>
            <w:tcW w:w="2520" w:type="dxa"/>
            <w:shd w:val="clear" w:color="auto" w:fill="auto"/>
            <w:tcMar>
              <w:top w:w="0" w:type="dxa"/>
              <w:left w:w="0" w:type="dxa"/>
              <w:bottom w:w="0" w:type="dxa"/>
              <w:right w:w="0" w:type="dxa"/>
            </w:tcMar>
          </w:tcPr>
          <w:p w14:paraId="5EA1DF50"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Authors</w:t>
            </w:r>
          </w:p>
        </w:tc>
        <w:tc>
          <w:tcPr>
            <w:tcW w:w="2520" w:type="dxa"/>
            <w:shd w:val="clear" w:color="auto" w:fill="auto"/>
            <w:tcMar>
              <w:top w:w="0" w:type="dxa"/>
              <w:left w:w="0" w:type="dxa"/>
              <w:bottom w:w="0" w:type="dxa"/>
              <w:right w:w="0" w:type="dxa"/>
            </w:tcMar>
          </w:tcPr>
          <w:p w14:paraId="0300F508" w14:textId="77777777" w:rsidR="009F2500" w:rsidRDefault="00424C6E">
            <w:pPr>
              <w:pBdr>
                <w:top w:val="nil"/>
                <w:left w:val="nil"/>
                <w:bottom w:val="nil"/>
                <w:right w:val="nil"/>
                <w:between w:val="nil"/>
              </w:pBdr>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Approved </w:t>
            </w:r>
            <w:proofErr w:type="gramStart"/>
            <w:r>
              <w:rPr>
                <w:rFonts w:ascii="Century Gothic" w:eastAsia="Century Gothic" w:hAnsi="Century Gothic" w:cs="Century Gothic"/>
                <w:b/>
                <w:sz w:val="22"/>
                <w:szCs w:val="22"/>
              </w:rPr>
              <w:t>By</w:t>
            </w:r>
            <w:proofErr w:type="gramEnd"/>
            <w:r>
              <w:rPr>
                <w:rFonts w:ascii="Century Gothic" w:eastAsia="Century Gothic" w:hAnsi="Century Gothic" w:cs="Century Gothic"/>
                <w:b/>
                <w:sz w:val="22"/>
                <w:szCs w:val="22"/>
              </w:rPr>
              <w:t xml:space="preserve"> Sponsor</w:t>
            </w:r>
          </w:p>
        </w:tc>
      </w:tr>
      <w:tr w:rsidR="009F2500" w14:paraId="70D2E5F7" w14:textId="77777777">
        <w:tc>
          <w:tcPr>
            <w:tcW w:w="1500" w:type="dxa"/>
            <w:shd w:val="clear" w:color="auto" w:fill="auto"/>
            <w:tcMar>
              <w:top w:w="0" w:type="dxa"/>
              <w:left w:w="0" w:type="dxa"/>
              <w:bottom w:w="0" w:type="dxa"/>
              <w:right w:w="0" w:type="dxa"/>
            </w:tcMar>
          </w:tcPr>
          <w:p w14:paraId="5849EAAB"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08.16.17</w:t>
            </w:r>
          </w:p>
        </w:tc>
        <w:tc>
          <w:tcPr>
            <w:tcW w:w="3540" w:type="dxa"/>
            <w:shd w:val="clear" w:color="auto" w:fill="auto"/>
            <w:tcMar>
              <w:top w:w="0" w:type="dxa"/>
              <w:left w:w="0" w:type="dxa"/>
              <w:bottom w:w="0" w:type="dxa"/>
              <w:right w:w="0" w:type="dxa"/>
            </w:tcMar>
          </w:tcPr>
          <w:p w14:paraId="26BC7585"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Original</w:t>
            </w:r>
          </w:p>
        </w:tc>
        <w:tc>
          <w:tcPr>
            <w:tcW w:w="2520" w:type="dxa"/>
            <w:shd w:val="clear" w:color="auto" w:fill="auto"/>
            <w:tcMar>
              <w:top w:w="0" w:type="dxa"/>
              <w:left w:w="0" w:type="dxa"/>
              <w:bottom w:w="0" w:type="dxa"/>
              <w:right w:w="0" w:type="dxa"/>
            </w:tcMar>
          </w:tcPr>
          <w:p w14:paraId="26F5292A"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All</w:t>
            </w:r>
          </w:p>
        </w:tc>
        <w:tc>
          <w:tcPr>
            <w:tcW w:w="2520" w:type="dxa"/>
            <w:shd w:val="clear" w:color="auto" w:fill="auto"/>
            <w:tcMar>
              <w:top w:w="0" w:type="dxa"/>
              <w:left w:w="0" w:type="dxa"/>
              <w:bottom w:w="0" w:type="dxa"/>
              <w:right w:w="0" w:type="dxa"/>
            </w:tcMar>
          </w:tcPr>
          <w:p w14:paraId="2638EC6D" w14:textId="77777777" w:rsidR="009F2500" w:rsidRDefault="009F2500">
            <w:pPr>
              <w:pBdr>
                <w:top w:val="nil"/>
                <w:left w:val="nil"/>
                <w:bottom w:val="nil"/>
                <w:right w:val="nil"/>
                <w:between w:val="nil"/>
              </w:pBdr>
              <w:jc w:val="center"/>
              <w:rPr>
                <w:rFonts w:ascii="Century Gothic" w:eastAsia="Century Gothic" w:hAnsi="Century Gothic" w:cs="Century Gothic"/>
                <w:sz w:val="22"/>
                <w:szCs w:val="22"/>
              </w:rPr>
            </w:pPr>
          </w:p>
        </w:tc>
      </w:tr>
      <w:tr w:rsidR="009F2500" w14:paraId="09C967BA" w14:textId="77777777">
        <w:tc>
          <w:tcPr>
            <w:tcW w:w="1500" w:type="dxa"/>
            <w:shd w:val="clear" w:color="auto" w:fill="auto"/>
            <w:tcMar>
              <w:top w:w="0" w:type="dxa"/>
              <w:left w:w="0" w:type="dxa"/>
              <w:bottom w:w="0" w:type="dxa"/>
              <w:right w:w="0" w:type="dxa"/>
            </w:tcMar>
          </w:tcPr>
          <w:p w14:paraId="65CD22CC"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09.13.17</w:t>
            </w:r>
          </w:p>
        </w:tc>
        <w:tc>
          <w:tcPr>
            <w:tcW w:w="3540" w:type="dxa"/>
            <w:shd w:val="clear" w:color="auto" w:fill="auto"/>
            <w:tcMar>
              <w:top w:w="0" w:type="dxa"/>
              <w:left w:w="0" w:type="dxa"/>
              <w:bottom w:w="0" w:type="dxa"/>
              <w:right w:w="0" w:type="dxa"/>
            </w:tcMar>
          </w:tcPr>
          <w:p w14:paraId="09BCE5DF"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Timeline for </w:t>
            </w:r>
            <w:proofErr w:type="spellStart"/>
            <w:r>
              <w:rPr>
                <w:rFonts w:ascii="Century Gothic" w:eastAsia="Century Gothic" w:hAnsi="Century Gothic" w:cs="Century Gothic"/>
                <w:sz w:val="22"/>
                <w:szCs w:val="22"/>
              </w:rPr>
              <w:t>immies</w:t>
            </w:r>
            <w:proofErr w:type="spellEnd"/>
            <w:r>
              <w:rPr>
                <w:rFonts w:ascii="Century Gothic" w:eastAsia="Century Gothic" w:hAnsi="Century Gothic" w:cs="Century Gothic"/>
                <w:sz w:val="22"/>
                <w:szCs w:val="22"/>
              </w:rPr>
              <w:t xml:space="preserve"> implementation changed; </w:t>
            </w:r>
          </w:p>
        </w:tc>
        <w:tc>
          <w:tcPr>
            <w:tcW w:w="2520" w:type="dxa"/>
            <w:shd w:val="clear" w:color="auto" w:fill="auto"/>
            <w:tcMar>
              <w:top w:w="0" w:type="dxa"/>
              <w:left w:w="0" w:type="dxa"/>
              <w:bottom w:w="0" w:type="dxa"/>
              <w:right w:w="0" w:type="dxa"/>
            </w:tcMar>
          </w:tcPr>
          <w:p w14:paraId="2ECB55DC"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bookmarkStart w:id="0" w:name="_GoBack"/>
            <w:r>
              <w:rPr>
                <w:rFonts w:ascii="Century Gothic" w:eastAsia="Century Gothic" w:hAnsi="Century Gothic" w:cs="Century Gothic"/>
                <w:sz w:val="22"/>
                <w:szCs w:val="22"/>
              </w:rPr>
              <w:t>Aron</w:t>
            </w:r>
            <w:bookmarkEnd w:id="0"/>
          </w:p>
        </w:tc>
        <w:tc>
          <w:tcPr>
            <w:tcW w:w="2520" w:type="dxa"/>
            <w:shd w:val="clear" w:color="auto" w:fill="auto"/>
            <w:tcMar>
              <w:top w:w="0" w:type="dxa"/>
              <w:left w:w="0" w:type="dxa"/>
              <w:bottom w:w="0" w:type="dxa"/>
              <w:right w:w="0" w:type="dxa"/>
            </w:tcMar>
          </w:tcPr>
          <w:p w14:paraId="49A99517" w14:textId="77777777" w:rsidR="009F2500" w:rsidRDefault="009F2500">
            <w:pPr>
              <w:pBdr>
                <w:top w:val="nil"/>
                <w:left w:val="nil"/>
                <w:bottom w:val="nil"/>
                <w:right w:val="nil"/>
                <w:between w:val="nil"/>
              </w:pBdr>
              <w:jc w:val="center"/>
              <w:rPr>
                <w:rFonts w:ascii="Century Gothic" w:eastAsia="Century Gothic" w:hAnsi="Century Gothic" w:cs="Century Gothic"/>
                <w:sz w:val="22"/>
                <w:szCs w:val="22"/>
              </w:rPr>
            </w:pPr>
          </w:p>
        </w:tc>
      </w:tr>
      <w:tr w:rsidR="009F2500" w14:paraId="1DD9B020" w14:textId="77777777">
        <w:tc>
          <w:tcPr>
            <w:tcW w:w="1500" w:type="dxa"/>
            <w:shd w:val="clear" w:color="auto" w:fill="auto"/>
            <w:tcMar>
              <w:top w:w="0" w:type="dxa"/>
              <w:left w:w="0" w:type="dxa"/>
              <w:bottom w:w="0" w:type="dxa"/>
              <w:right w:w="0" w:type="dxa"/>
            </w:tcMar>
          </w:tcPr>
          <w:p w14:paraId="0E9D1248"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04.06.18</w:t>
            </w:r>
          </w:p>
        </w:tc>
        <w:tc>
          <w:tcPr>
            <w:tcW w:w="3540" w:type="dxa"/>
            <w:shd w:val="clear" w:color="auto" w:fill="auto"/>
            <w:tcMar>
              <w:top w:w="0" w:type="dxa"/>
              <w:left w:w="0" w:type="dxa"/>
              <w:bottom w:w="0" w:type="dxa"/>
              <w:right w:w="0" w:type="dxa"/>
            </w:tcMar>
          </w:tcPr>
          <w:p w14:paraId="3AD3011D"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Charter updated to reflect final FRP</w:t>
            </w:r>
          </w:p>
        </w:tc>
        <w:tc>
          <w:tcPr>
            <w:tcW w:w="2520" w:type="dxa"/>
            <w:shd w:val="clear" w:color="auto" w:fill="auto"/>
            <w:tcMar>
              <w:top w:w="0" w:type="dxa"/>
              <w:left w:w="0" w:type="dxa"/>
              <w:bottom w:w="0" w:type="dxa"/>
              <w:right w:w="0" w:type="dxa"/>
            </w:tcMar>
          </w:tcPr>
          <w:p w14:paraId="4BDE8EC6"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Aron</w:t>
            </w:r>
          </w:p>
        </w:tc>
        <w:tc>
          <w:tcPr>
            <w:tcW w:w="2520" w:type="dxa"/>
            <w:shd w:val="clear" w:color="auto" w:fill="auto"/>
            <w:tcMar>
              <w:top w:w="0" w:type="dxa"/>
              <w:left w:w="0" w:type="dxa"/>
              <w:bottom w:w="0" w:type="dxa"/>
              <w:right w:w="0" w:type="dxa"/>
            </w:tcMar>
          </w:tcPr>
          <w:p w14:paraId="34182895" w14:textId="77777777" w:rsidR="009F2500" w:rsidRDefault="009F2500">
            <w:pPr>
              <w:pBdr>
                <w:top w:val="nil"/>
                <w:left w:val="nil"/>
                <w:bottom w:val="nil"/>
                <w:right w:val="nil"/>
                <w:between w:val="nil"/>
              </w:pBdr>
              <w:jc w:val="center"/>
              <w:rPr>
                <w:rFonts w:ascii="Century Gothic" w:eastAsia="Century Gothic" w:hAnsi="Century Gothic" w:cs="Century Gothic"/>
                <w:sz w:val="22"/>
                <w:szCs w:val="22"/>
              </w:rPr>
            </w:pPr>
          </w:p>
        </w:tc>
      </w:tr>
      <w:tr w:rsidR="009F2500" w14:paraId="78F328E5" w14:textId="77777777">
        <w:tc>
          <w:tcPr>
            <w:tcW w:w="1500" w:type="dxa"/>
            <w:shd w:val="clear" w:color="auto" w:fill="auto"/>
            <w:tcMar>
              <w:top w:w="0" w:type="dxa"/>
              <w:left w:w="0" w:type="dxa"/>
              <w:bottom w:w="0" w:type="dxa"/>
              <w:right w:w="0" w:type="dxa"/>
            </w:tcMar>
          </w:tcPr>
          <w:p w14:paraId="434686DA"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04.25.18</w:t>
            </w:r>
          </w:p>
        </w:tc>
        <w:tc>
          <w:tcPr>
            <w:tcW w:w="3540" w:type="dxa"/>
            <w:shd w:val="clear" w:color="auto" w:fill="auto"/>
            <w:tcMar>
              <w:top w:w="0" w:type="dxa"/>
              <w:left w:w="0" w:type="dxa"/>
              <w:bottom w:w="0" w:type="dxa"/>
              <w:right w:w="0" w:type="dxa"/>
            </w:tcMar>
          </w:tcPr>
          <w:p w14:paraId="03B04120"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Updated DPCI membership list</w:t>
            </w:r>
          </w:p>
        </w:tc>
        <w:tc>
          <w:tcPr>
            <w:tcW w:w="2520" w:type="dxa"/>
            <w:shd w:val="clear" w:color="auto" w:fill="auto"/>
            <w:tcMar>
              <w:top w:w="0" w:type="dxa"/>
              <w:left w:w="0" w:type="dxa"/>
              <w:bottom w:w="0" w:type="dxa"/>
              <w:right w:w="0" w:type="dxa"/>
            </w:tcMar>
          </w:tcPr>
          <w:p w14:paraId="1BBF19A1"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Aron</w:t>
            </w:r>
          </w:p>
        </w:tc>
        <w:tc>
          <w:tcPr>
            <w:tcW w:w="2520" w:type="dxa"/>
            <w:shd w:val="clear" w:color="auto" w:fill="auto"/>
            <w:tcMar>
              <w:top w:w="0" w:type="dxa"/>
              <w:left w:w="0" w:type="dxa"/>
              <w:bottom w:w="0" w:type="dxa"/>
              <w:right w:w="0" w:type="dxa"/>
            </w:tcMar>
          </w:tcPr>
          <w:p w14:paraId="0D470763" w14:textId="77777777" w:rsidR="009F2500" w:rsidRDefault="009F2500">
            <w:pPr>
              <w:pBdr>
                <w:top w:val="nil"/>
                <w:left w:val="nil"/>
                <w:bottom w:val="nil"/>
                <w:right w:val="nil"/>
                <w:between w:val="nil"/>
              </w:pBdr>
              <w:jc w:val="center"/>
              <w:rPr>
                <w:rFonts w:ascii="Century Gothic" w:eastAsia="Century Gothic" w:hAnsi="Century Gothic" w:cs="Century Gothic"/>
                <w:sz w:val="22"/>
                <w:szCs w:val="22"/>
              </w:rPr>
            </w:pPr>
          </w:p>
        </w:tc>
      </w:tr>
      <w:tr w:rsidR="009F2500" w14:paraId="27908748" w14:textId="77777777">
        <w:tc>
          <w:tcPr>
            <w:tcW w:w="1500" w:type="dxa"/>
            <w:shd w:val="clear" w:color="auto" w:fill="auto"/>
            <w:tcMar>
              <w:top w:w="0" w:type="dxa"/>
              <w:left w:w="0" w:type="dxa"/>
              <w:bottom w:w="0" w:type="dxa"/>
              <w:right w:w="0" w:type="dxa"/>
            </w:tcMar>
          </w:tcPr>
          <w:p w14:paraId="2374C16B"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05.24.18</w:t>
            </w:r>
          </w:p>
        </w:tc>
        <w:tc>
          <w:tcPr>
            <w:tcW w:w="3540" w:type="dxa"/>
            <w:shd w:val="clear" w:color="auto" w:fill="auto"/>
            <w:tcMar>
              <w:top w:w="0" w:type="dxa"/>
              <w:left w:w="0" w:type="dxa"/>
              <w:bottom w:w="0" w:type="dxa"/>
              <w:right w:w="0" w:type="dxa"/>
            </w:tcMar>
          </w:tcPr>
          <w:p w14:paraId="512CF2D2"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Added Gaby Carrillo to workgroup; changed DPCI to “workgroup”; added comments to document; adjusted project title</w:t>
            </w:r>
          </w:p>
        </w:tc>
        <w:tc>
          <w:tcPr>
            <w:tcW w:w="2520" w:type="dxa"/>
            <w:shd w:val="clear" w:color="auto" w:fill="auto"/>
            <w:tcMar>
              <w:top w:w="0" w:type="dxa"/>
              <w:left w:w="0" w:type="dxa"/>
              <w:bottom w:w="0" w:type="dxa"/>
              <w:right w:w="0" w:type="dxa"/>
            </w:tcMar>
          </w:tcPr>
          <w:p w14:paraId="446C5108"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Aron</w:t>
            </w:r>
          </w:p>
        </w:tc>
        <w:tc>
          <w:tcPr>
            <w:tcW w:w="2520" w:type="dxa"/>
            <w:shd w:val="clear" w:color="auto" w:fill="auto"/>
            <w:tcMar>
              <w:top w:w="0" w:type="dxa"/>
              <w:left w:w="0" w:type="dxa"/>
              <w:bottom w:w="0" w:type="dxa"/>
              <w:right w:w="0" w:type="dxa"/>
            </w:tcMar>
          </w:tcPr>
          <w:p w14:paraId="0A6D8B95" w14:textId="77777777" w:rsidR="009F2500" w:rsidRDefault="009F2500">
            <w:pPr>
              <w:pBdr>
                <w:top w:val="nil"/>
                <w:left w:val="nil"/>
                <w:bottom w:val="nil"/>
                <w:right w:val="nil"/>
                <w:between w:val="nil"/>
              </w:pBdr>
              <w:jc w:val="center"/>
              <w:rPr>
                <w:rFonts w:ascii="Century Gothic" w:eastAsia="Century Gothic" w:hAnsi="Century Gothic" w:cs="Century Gothic"/>
                <w:sz w:val="22"/>
                <w:szCs w:val="22"/>
              </w:rPr>
            </w:pPr>
          </w:p>
        </w:tc>
      </w:tr>
      <w:tr w:rsidR="009F2500" w14:paraId="6184744F" w14:textId="77777777">
        <w:tc>
          <w:tcPr>
            <w:tcW w:w="1500" w:type="dxa"/>
            <w:shd w:val="clear" w:color="auto" w:fill="auto"/>
            <w:tcMar>
              <w:top w:w="0" w:type="dxa"/>
              <w:left w:w="0" w:type="dxa"/>
              <w:bottom w:w="0" w:type="dxa"/>
              <w:right w:w="0" w:type="dxa"/>
            </w:tcMar>
          </w:tcPr>
          <w:p w14:paraId="6EA298D0"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06.29.18</w:t>
            </w:r>
          </w:p>
        </w:tc>
        <w:tc>
          <w:tcPr>
            <w:tcW w:w="3540" w:type="dxa"/>
            <w:shd w:val="clear" w:color="auto" w:fill="auto"/>
            <w:tcMar>
              <w:top w:w="0" w:type="dxa"/>
              <w:left w:w="0" w:type="dxa"/>
              <w:bottom w:w="0" w:type="dxa"/>
              <w:right w:w="0" w:type="dxa"/>
            </w:tcMar>
          </w:tcPr>
          <w:p w14:paraId="6ECD6496"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 xml:space="preserve">Updated timeline; replaced Gaby with Jonathan on </w:t>
            </w:r>
            <w:r>
              <w:rPr>
                <w:rFonts w:ascii="Century Gothic" w:eastAsia="Century Gothic" w:hAnsi="Century Gothic" w:cs="Century Gothic"/>
                <w:sz w:val="22"/>
                <w:szCs w:val="22"/>
              </w:rPr>
              <w:lastRenderedPageBreak/>
              <w:t>membership list; added targets to background/overview</w:t>
            </w:r>
          </w:p>
        </w:tc>
        <w:tc>
          <w:tcPr>
            <w:tcW w:w="2520" w:type="dxa"/>
            <w:shd w:val="clear" w:color="auto" w:fill="auto"/>
            <w:tcMar>
              <w:top w:w="0" w:type="dxa"/>
              <w:left w:w="0" w:type="dxa"/>
              <w:bottom w:w="0" w:type="dxa"/>
              <w:right w:w="0" w:type="dxa"/>
            </w:tcMar>
          </w:tcPr>
          <w:p w14:paraId="5898C69A"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lastRenderedPageBreak/>
              <w:t>Aron</w:t>
            </w:r>
          </w:p>
        </w:tc>
        <w:tc>
          <w:tcPr>
            <w:tcW w:w="2520" w:type="dxa"/>
            <w:shd w:val="clear" w:color="auto" w:fill="auto"/>
            <w:tcMar>
              <w:top w:w="0" w:type="dxa"/>
              <w:left w:w="0" w:type="dxa"/>
              <w:bottom w:w="0" w:type="dxa"/>
              <w:right w:w="0" w:type="dxa"/>
            </w:tcMar>
          </w:tcPr>
          <w:p w14:paraId="7807E260" w14:textId="77777777" w:rsidR="009F2500" w:rsidRDefault="009F2500">
            <w:pPr>
              <w:pBdr>
                <w:top w:val="nil"/>
                <w:left w:val="nil"/>
                <w:bottom w:val="nil"/>
                <w:right w:val="nil"/>
                <w:between w:val="nil"/>
              </w:pBdr>
              <w:jc w:val="center"/>
              <w:rPr>
                <w:rFonts w:ascii="Century Gothic" w:eastAsia="Century Gothic" w:hAnsi="Century Gothic" w:cs="Century Gothic"/>
                <w:sz w:val="22"/>
                <w:szCs w:val="22"/>
              </w:rPr>
            </w:pPr>
          </w:p>
        </w:tc>
      </w:tr>
      <w:tr w:rsidR="009F2500" w14:paraId="7EFB8B33" w14:textId="77777777">
        <w:tc>
          <w:tcPr>
            <w:tcW w:w="1500" w:type="dxa"/>
            <w:shd w:val="clear" w:color="auto" w:fill="auto"/>
            <w:tcMar>
              <w:top w:w="0" w:type="dxa"/>
              <w:left w:w="0" w:type="dxa"/>
              <w:bottom w:w="0" w:type="dxa"/>
              <w:right w:w="0" w:type="dxa"/>
            </w:tcMar>
          </w:tcPr>
          <w:p w14:paraId="316EE938"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10.11.18</w:t>
            </w:r>
          </w:p>
        </w:tc>
        <w:tc>
          <w:tcPr>
            <w:tcW w:w="3540" w:type="dxa"/>
            <w:shd w:val="clear" w:color="auto" w:fill="auto"/>
            <w:tcMar>
              <w:top w:w="0" w:type="dxa"/>
              <w:left w:w="0" w:type="dxa"/>
              <w:bottom w:w="0" w:type="dxa"/>
              <w:right w:w="0" w:type="dxa"/>
            </w:tcMar>
          </w:tcPr>
          <w:p w14:paraId="06F5E01D"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Added making WCC visits to in scope</w:t>
            </w:r>
          </w:p>
        </w:tc>
        <w:tc>
          <w:tcPr>
            <w:tcW w:w="2520" w:type="dxa"/>
            <w:shd w:val="clear" w:color="auto" w:fill="auto"/>
            <w:tcMar>
              <w:top w:w="0" w:type="dxa"/>
              <w:left w:w="0" w:type="dxa"/>
              <w:bottom w:w="0" w:type="dxa"/>
              <w:right w:w="0" w:type="dxa"/>
            </w:tcMar>
          </w:tcPr>
          <w:p w14:paraId="21A3790D" w14:textId="77777777" w:rsidR="009F2500" w:rsidRDefault="00424C6E">
            <w:pPr>
              <w:pBdr>
                <w:top w:val="nil"/>
                <w:left w:val="nil"/>
                <w:bottom w:val="nil"/>
                <w:right w:val="nil"/>
                <w:between w:val="nil"/>
              </w:pBdr>
              <w:jc w:val="center"/>
              <w:rPr>
                <w:rFonts w:ascii="Century Gothic" w:eastAsia="Century Gothic" w:hAnsi="Century Gothic" w:cs="Century Gothic"/>
                <w:sz w:val="22"/>
                <w:szCs w:val="22"/>
              </w:rPr>
            </w:pPr>
            <w:r>
              <w:rPr>
                <w:rFonts w:ascii="Century Gothic" w:eastAsia="Century Gothic" w:hAnsi="Century Gothic" w:cs="Century Gothic"/>
                <w:sz w:val="22"/>
                <w:szCs w:val="22"/>
              </w:rPr>
              <w:t>Aron</w:t>
            </w:r>
          </w:p>
        </w:tc>
        <w:tc>
          <w:tcPr>
            <w:tcW w:w="2520" w:type="dxa"/>
            <w:shd w:val="clear" w:color="auto" w:fill="auto"/>
            <w:tcMar>
              <w:top w:w="0" w:type="dxa"/>
              <w:left w:w="0" w:type="dxa"/>
              <w:bottom w:w="0" w:type="dxa"/>
              <w:right w:w="0" w:type="dxa"/>
            </w:tcMar>
          </w:tcPr>
          <w:p w14:paraId="1767AA43" w14:textId="77777777" w:rsidR="009F2500" w:rsidRDefault="009F2500">
            <w:pPr>
              <w:pBdr>
                <w:top w:val="nil"/>
                <w:left w:val="nil"/>
                <w:bottom w:val="nil"/>
                <w:right w:val="nil"/>
                <w:between w:val="nil"/>
              </w:pBdr>
              <w:jc w:val="center"/>
              <w:rPr>
                <w:rFonts w:ascii="Century Gothic" w:eastAsia="Century Gothic" w:hAnsi="Century Gothic" w:cs="Century Gothic"/>
                <w:sz w:val="22"/>
                <w:szCs w:val="22"/>
              </w:rPr>
            </w:pPr>
          </w:p>
        </w:tc>
      </w:tr>
    </w:tbl>
    <w:p w14:paraId="131832F1" w14:textId="77777777" w:rsidR="009F2500" w:rsidRDefault="009F2500">
      <w:pPr>
        <w:pBdr>
          <w:top w:val="nil"/>
          <w:left w:val="nil"/>
          <w:bottom w:val="nil"/>
          <w:right w:val="nil"/>
          <w:between w:val="nil"/>
        </w:pBdr>
        <w:ind w:left="720"/>
        <w:rPr>
          <w:rFonts w:ascii="Century Gothic" w:eastAsia="Century Gothic" w:hAnsi="Century Gothic" w:cs="Century Gothic"/>
          <w:sz w:val="22"/>
          <w:szCs w:val="22"/>
        </w:rPr>
      </w:pPr>
    </w:p>
    <w:sectPr w:rsidR="009F2500">
      <w:headerReference w:type="default" r:id="rId8"/>
      <w:footerReference w:type="default" r:id="rId9"/>
      <w:pgSz w:w="12240" w:h="15840"/>
      <w:pgMar w:top="1080" w:right="1080" w:bottom="144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97099" w14:textId="77777777" w:rsidR="00000000" w:rsidRDefault="00424C6E">
      <w:r>
        <w:separator/>
      </w:r>
    </w:p>
  </w:endnote>
  <w:endnote w:type="continuationSeparator" w:id="0">
    <w:p w14:paraId="4AF992DF" w14:textId="77777777" w:rsidR="00000000" w:rsidRDefault="00424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DC0C0" w14:textId="77777777" w:rsidR="009F2500" w:rsidRDefault="009F2500">
    <w:pPr>
      <w:pBdr>
        <w:top w:val="nil"/>
        <w:left w:val="nil"/>
        <w:bottom w:val="nil"/>
        <w:right w:val="nil"/>
        <w:between w:val="nil"/>
      </w:pBdr>
      <w:ind w:left="720"/>
    </w:pPr>
  </w:p>
  <w:tbl>
    <w:tblPr>
      <w:tblStyle w:val="a7"/>
      <w:tblW w:w="10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080"/>
    </w:tblGrid>
    <w:tr w:rsidR="009F2500" w14:paraId="59D338F2" w14:textId="77777777">
      <w:tc>
        <w:tcPr>
          <w:tcW w:w="10080" w:type="dxa"/>
          <w:shd w:val="clear" w:color="auto" w:fill="auto"/>
          <w:tcMar>
            <w:top w:w="100" w:type="dxa"/>
            <w:left w:w="100" w:type="dxa"/>
            <w:bottom w:w="100" w:type="dxa"/>
            <w:right w:w="100" w:type="dxa"/>
          </w:tcMar>
        </w:tcPr>
        <w:p w14:paraId="16587027" w14:textId="77777777" w:rsidR="009F2500" w:rsidRDefault="009F2500">
          <w:pPr>
            <w:pBdr>
              <w:top w:val="nil"/>
              <w:left w:val="nil"/>
              <w:bottom w:val="nil"/>
              <w:right w:val="nil"/>
              <w:between w:val="nil"/>
            </w:pBdr>
            <w:jc w:val="right"/>
          </w:pPr>
        </w:p>
      </w:tc>
    </w:tr>
  </w:tbl>
  <w:p w14:paraId="173C7F46" w14:textId="77777777" w:rsidR="009F2500" w:rsidRDefault="00424C6E">
    <w:pPr>
      <w:pBdr>
        <w:top w:val="nil"/>
        <w:left w:val="nil"/>
        <w:bottom w:val="nil"/>
        <w:right w:val="nil"/>
        <w:between w:val="nil"/>
      </w:pBdr>
      <w:jc w:val="right"/>
      <w:rPr>
        <w:sz w:val="22"/>
        <w:szCs w:val="22"/>
      </w:rPr>
    </w:pPr>
    <w:r>
      <w:rPr>
        <w:sz w:val="22"/>
        <w:szCs w:val="22"/>
      </w:rPr>
      <w:fldChar w:fldCharType="begin"/>
    </w:r>
    <w:r>
      <w:rPr>
        <w:sz w:val="22"/>
        <w:szCs w:val="22"/>
      </w:rPr>
      <w:instrText>PAGE</w:instrText>
    </w:r>
    <w:r>
      <w:rPr>
        <w:sz w:val="22"/>
        <w:szCs w:val="22"/>
      </w:rPr>
      <w:fldChar w:fldCharType="separate"/>
    </w:r>
    <w:r>
      <w:rPr>
        <w:noProof/>
        <w:sz w:val="22"/>
        <w:szCs w:val="22"/>
      </w:rPr>
      <w:t>1</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17332" w14:textId="77777777" w:rsidR="00000000" w:rsidRDefault="00424C6E">
      <w:r>
        <w:separator/>
      </w:r>
    </w:p>
  </w:footnote>
  <w:footnote w:type="continuationSeparator" w:id="0">
    <w:p w14:paraId="7F6519DE" w14:textId="77777777" w:rsidR="00000000" w:rsidRDefault="00424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3CA88" w14:textId="77777777" w:rsidR="009F2500" w:rsidRDefault="009F2500">
    <w:pPr>
      <w:pBdr>
        <w:top w:val="nil"/>
        <w:left w:val="nil"/>
        <w:bottom w:val="nil"/>
        <w:right w:val="nil"/>
        <w:between w:val="nil"/>
      </w:pBdr>
      <w:tabs>
        <w:tab w:val="left" w:pos="7866"/>
        <w:tab w:val="right" w:pos="936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F3F5E"/>
    <w:multiLevelType w:val="multilevel"/>
    <w:tmpl w:val="9516DA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B63764"/>
    <w:multiLevelType w:val="multilevel"/>
    <w:tmpl w:val="4C04BD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FF0B86"/>
    <w:multiLevelType w:val="multilevel"/>
    <w:tmpl w:val="A9583A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AED51B0"/>
    <w:multiLevelType w:val="multilevel"/>
    <w:tmpl w:val="2ED89C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48A4BFD"/>
    <w:multiLevelType w:val="multilevel"/>
    <w:tmpl w:val="C2CEC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563FF1"/>
    <w:multiLevelType w:val="multilevel"/>
    <w:tmpl w:val="920C5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E09255A"/>
    <w:multiLevelType w:val="multilevel"/>
    <w:tmpl w:val="4C5A82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FF54EAD"/>
    <w:multiLevelType w:val="multilevel"/>
    <w:tmpl w:val="0AAA5A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3A5AC6"/>
    <w:multiLevelType w:val="multilevel"/>
    <w:tmpl w:val="4056A2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D0B6ACC"/>
    <w:multiLevelType w:val="multilevel"/>
    <w:tmpl w:val="B5A861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3"/>
  </w:num>
  <w:num w:numId="4">
    <w:abstractNumId w:val="6"/>
  </w:num>
  <w:num w:numId="5">
    <w:abstractNumId w:val="2"/>
  </w:num>
  <w:num w:numId="6">
    <w:abstractNumId w:val="8"/>
  </w:num>
  <w:num w:numId="7">
    <w:abstractNumId w:val="5"/>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00"/>
    <w:rsid w:val="00424C6E"/>
    <w:rsid w:val="009F2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020"/>
  <w15:docId w15:val="{8418DF2D-D8D6-4ECD-9656-C5F0946C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1394</Words>
  <Characters>7948</Characters>
  <Application>Microsoft Office Word</Application>
  <DocSecurity>0</DocSecurity>
  <Lines>66</Lines>
  <Paragraphs>18</Paragraphs>
  <ScaleCrop>false</ScaleCrop>
  <Company>CareOregon</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Caroline Freeman</cp:lastModifiedBy>
  <cp:revision>2</cp:revision>
  <dcterms:created xsi:type="dcterms:W3CDTF">2020-10-06T18:44:00Z</dcterms:created>
  <dcterms:modified xsi:type="dcterms:W3CDTF">2020-10-06T18:46:00Z</dcterms:modified>
</cp:coreProperties>
</file>