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9ED" w:rsidRDefault="00836E69" w:rsidP="001025E4">
      <w:pPr>
        <w:pStyle w:val="Title"/>
        <w:jc w:val="center"/>
      </w:pPr>
      <w:r>
        <w:rPr>
          <w:noProof/>
        </w:rPr>
        <w:drawing>
          <wp:anchor distT="0" distB="0" distL="114300" distR="114300" simplePos="0" relativeHeight="251660288" behindDoc="1" locked="0" layoutInCell="1" allowOverlap="1" wp14:anchorId="5016908A" wp14:editId="0CB3CCBC">
            <wp:simplePos x="0" y="0"/>
            <wp:positionH relativeFrom="column">
              <wp:posOffset>-228600</wp:posOffset>
            </wp:positionH>
            <wp:positionV relativeFrom="paragraph">
              <wp:posOffset>81280</wp:posOffset>
            </wp:positionV>
            <wp:extent cx="6400800" cy="83096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RA Dental Logo.JPG"/>
                    <pic:cNvPicPr/>
                  </pic:nvPicPr>
                  <pic:blipFill>
                    <a:blip r:embed="rId8">
                      <a:lum bright="70000" contrast="-70000"/>
                      <a:extLst>
                        <a:ext uri="{BEBA8EAE-BF5A-486C-A8C5-ECC9F3942E4B}">
                          <a14:imgProps xmlns:a14="http://schemas.microsoft.com/office/drawing/2010/main">
                            <a14:imgLayer r:embed="rId9">
                              <a14:imgEffect>
                                <a14:colorTemperature colorTemp="26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400800" cy="8309610"/>
                    </a:xfrm>
                    <a:prstGeom prst="rect">
                      <a:avLst/>
                    </a:prstGeom>
                  </pic:spPr>
                </pic:pic>
              </a:graphicData>
            </a:graphic>
            <wp14:sizeRelH relativeFrom="page">
              <wp14:pctWidth>0</wp14:pctWidth>
            </wp14:sizeRelH>
            <wp14:sizeRelV relativeFrom="page">
              <wp14:pctHeight>0</wp14:pctHeight>
            </wp14:sizeRelV>
          </wp:anchor>
        </w:drawing>
      </w:r>
      <w:r w:rsidR="00061C30">
        <w:rPr>
          <w:noProof/>
        </w:rPr>
        <mc:AlternateContent>
          <mc:Choice Requires="wps">
            <w:drawing>
              <wp:anchor distT="0" distB="0" distL="114300" distR="114300" simplePos="0" relativeHeight="251659264" behindDoc="0" locked="0" layoutInCell="1" allowOverlap="1" wp14:anchorId="23CA36A9" wp14:editId="1F9FCA09">
                <wp:simplePos x="0" y="0"/>
                <wp:positionH relativeFrom="column">
                  <wp:posOffset>-104775</wp:posOffset>
                </wp:positionH>
                <wp:positionV relativeFrom="paragraph">
                  <wp:posOffset>-379095</wp:posOffset>
                </wp:positionV>
                <wp:extent cx="1162050" cy="22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162050" cy="228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E5B52D" id="Rectangle 3" o:spid="_x0000_s1026" style="position:absolute;margin-left:-8.25pt;margin-top:-29.85pt;width:91.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" fillcolor="white [3212]" strokecolor="white [3212]" strokeweight="1pt"/>
            </w:pict>
          </mc:Fallback>
        </mc:AlternateContent>
      </w:r>
    </w:p>
    <w:p w:rsidR="002C29ED" w:rsidRDefault="002C29ED" w:rsidP="002C29ED">
      <w:pPr>
        <w:pStyle w:val="Title"/>
        <w:jc w:val="center"/>
      </w:pPr>
    </w:p>
    <w:p w:rsidR="002C29ED" w:rsidRDefault="002C29ED" w:rsidP="002C29ED">
      <w:pPr>
        <w:pStyle w:val="Title"/>
        <w:jc w:val="center"/>
      </w:pPr>
    </w:p>
    <w:p w:rsidR="002C29ED" w:rsidRDefault="002C29ED" w:rsidP="002C29ED">
      <w:pPr>
        <w:pStyle w:val="Title"/>
        <w:jc w:val="center"/>
      </w:pPr>
    </w:p>
    <w:p w:rsidR="002C29ED" w:rsidRDefault="002C29ED" w:rsidP="002C29ED">
      <w:pPr>
        <w:pStyle w:val="Title"/>
        <w:jc w:val="center"/>
      </w:pPr>
    </w:p>
    <w:p w:rsidR="002C29ED" w:rsidRDefault="002C29ED" w:rsidP="002C29ED">
      <w:pPr>
        <w:pStyle w:val="Title"/>
        <w:jc w:val="center"/>
      </w:pPr>
    </w:p>
    <w:p w:rsidR="002C29ED" w:rsidRDefault="002C29ED" w:rsidP="002C29ED">
      <w:pPr>
        <w:pStyle w:val="Title"/>
        <w:jc w:val="center"/>
      </w:pPr>
    </w:p>
    <w:p w:rsidR="002C29ED" w:rsidRPr="00836E69" w:rsidRDefault="002C29ED" w:rsidP="002C29ED">
      <w:pPr>
        <w:pStyle w:val="Title"/>
        <w:jc w:val="center"/>
        <w:rPr>
          <w:b/>
          <w:sz w:val="96"/>
        </w:rPr>
      </w:pPr>
      <w:r w:rsidRPr="00836E69">
        <w:rPr>
          <w:b/>
          <w:sz w:val="96"/>
        </w:rPr>
        <w:t>NARA Dental Outreach Policy and Procedures Manual</w:t>
      </w:r>
    </w:p>
    <w:p w:rsidR="002C29ED" w:rsidRPr="002C29ED" w:rsidRDefault="002C29ED" w:rsidP="002C29ED">
      <w:pPr>
        <w:pStyle w:val="Title"/>
      </w:pPr>
      <w:r>
        <w:br w:type="page"/>
      </w:r>
      <w:r w:rsidRPr="002C29ED">
        <w:lastRenderedPageBreak/>
        <w:t xml:space="preserve"> </w:t>
      </w:r>
    </w:p>
    <w:p w:rsidR="002C29ED" w:rsidRDefault="002C29ED" w:rsidP="002C29ED">
      <w:pPr>
        <w:rPr>
          <w:rFonts w:asciiTheme="majorHAnsi" w:eastAsiaTheme="majorEastAsia" w:hAnsiTheme="majorHAnsi" w:cstheme="majorBidi"/>
          <w:spacing w:val="-10"/>
          <w:kern w:val="28"/>
          <w:sz w:val="56"/>
          <w:szCs w:val="56"/>
        </w:rPr>
      </w:pPr>
    </w:p>
    <w:p w:rsidR="00CD3B7E" w:rsidRDefault="00CD3B7E" w:rsidP="00CB22D6">
      <w:pPr>
        <w:jc w:val="center"/>
        <w:rPr>
          <w:b/>
          <w:sz w:val="32"/>
          <w:szCs w:val="24"/>
          <w:u w:val="single"/>
        </w:rPr>
      </w:pPr>
    </w:p>
    <w:sdt>
      <w:sdtPr>
        <w:rPr>
          <w:rFonts w:asciiTheme="minorHAnsi" w:eastAsiaTheme="minorHAnsi" w:hAnsiTheme="minorHAnsi" w:cstheme="minorBidi"/>
          <w:color w:val="auto"/>
          <w:sz w:val="22"/>
          <w:szCs w:val="22"/>
        </w:rPr>
        <w:id w:val="-1279716146"/>
        <w:docPartObj>
          <w:docPartGallery w:val="Table of Contents"/>
          <w:docPartUnique/>
        </w:docPartObj>
      </w:sdtPr>
      <w:sdtEndPr>
        <w:rPr>
          <w:b/>
          <w:bCs/>
          <w:noProof/>
        </w:rPr>
      </w:sdtEndPr>
      <w:sdtContent>
        <w:p w:rsidR="00CD3B7E" w:rsidRPr="001025E4" w:rsidRDefault="00CD3B7E">
          <w:pPr>
            <w:pStyle w:val="TOCHeading"/>
            <w:rPr>
              <w:b/>
              <w:sz w:val="40"/>
              <w:szCs w:val="40"/>
            </w:rPr>
          </w:pPr>
          <w:r w:rsidRPr="001025E4">
            <w:rPr>
              <w:b/>
              <w:sz w:val="40"/>
              <w:szCs w:val="40"/>
            </w:rPr>
            <w:t>Table of Contents</w:t>
          </w:r>
        </w:p>
        <w:p w:rsidR="001025E4" w:rsidRPr="001025E4" w:rsidRDefault="003D4C0E" w:rsidP="003D4C0E">
          <w:pPr>
            <w:tabs>
              <w:tab w:val="left" w:pos="1650"/>
            </w:tabs>
          </w:pPr>
          <w:r>
            <w:tab/>
          </w:r>
        </w:p>
        <w:p w:rsidR="003D4C0E" w:rsidRDefault="00CD3B7E">
          <w:pPr>
            <w:pStyle w:val="TOC1"/>
            <w:tabs>
              <w:tab w:val="right" w:leader="dot" w:pos="93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51157968" w:history="1">
            <w:r w:rsidR="003D4C0E" w:rsidRPr="003A4AD4">
              <w:rPr>
                <w:rStyle w:val="Hyperlink"/>
                <w:b/>
                <w:noProof/>
              </w:rPr>
              <w:t>Services Provided</w:t>
            </w:r>
            <w:r w:rsidR="003D4C0E">
              <w:rPr>
                <w:noProof/>
                <w:webHidden/>
              </w:rPr>
              <w:tab/>
            </w:r>
            <w:r w:rsidR="003D4C0E">
              <w:rPr>
                <w:noProof/>
                <w:webHidden/>
              </w:rPr>
              <w:fldChar w:fldCharType="begin"/>
            </w:r>
            <w:r w:rsidR="003D4C0E">
              <w:rPr>
                <w:noProof/>
                <w:webHidden/>
              </w:rPr>
              <w:instrText xml:space="preserve"> PAGEREF _Toc51157968 \h </w:instrText>
            </w:r>
            <w:r w:rsidR="003D4C0E">
              <w:rPr>
                <w:noProof/>
                <w:webHidden/>
              </w:rPr>
            </w:r>
            <w:r w:rsidR="003D4C0E">
              <w:rPr>
                <w:noProof/>
                <w:webHidden/>
              </w:rPr>
              <w:fldChar w:fldCharType="separate"/>
            </w:r>
            <w:r w:rsidR="003D4C0E">
              <w:rPr>
                <w:noProof/>
                <w:webHidden/>
              </w:rPr>
              <w:t>- 2 -</w:t>
            </w:r>
            <w:r w:rsidR="003D4C0E">
              <w:rPr>
                <w:noProof/>
                <w:webHidden/>
              </w:rPr>
              <w:fldChar w:fldCharType="end"/>
            </w:r>
          </w:hyperlink>
        </w:p>
        <w:p w:rsidR="003D4C0E" w:rsidRDefault="008269D9">
          <w:pPr>
            <w:pStyle w:val="TOC1"/>
            <w:tabs>
              <w:tab w:val="right" w:leader="dot" w:pos="9350"/>
            </w:tabs>
            <w:rPr>
              <w:rFonts w:eastAsiaTheme="minorEastAsia"/>
              <w:noProof/>
            </w:rPr>
          </w:pPr>
          <w:hyperlink w:anchor="_Toc51157969" w:history="1">
            <w:r w:rsidR="003D4C0E" w:rsidRPr="003A4AD4">
              <w:rPr>
                <w:rStyle w:val="Hyperlink"/>
                <w:b/>
                <w:noProof/>
              </w:rPr>
              <w:t>Locations</w:t>
            </w:r>
            <w:r w:rsidR="003D4C0E">
              <w:rPr>
                <w:noProof/>
                <w:webHidden/>
              </w:rPr>
              <w:tab/>
            </w:r>
            <w:r w:rsidR="003D4C0E">
              <w:rPr>
                <w:noProof/>
                <w:webHidden/>
              </w:rPr>
              <w:fldChar w:fldCharType="begin"/>
            </w:r>
            <w:r w:rsidR="003D4C0E">
              <w:rPr>
                <w:noProof/>
                <w:webHidden/>
              </w:rPr>
              <w:instrText xml:space="preserve"> PAGEREF _Toc51157969 \h </w:instrText>
            </w:r>
            <w:r w:rsidR="003D4C0E">
              <w:rPr>
                <w:noProof/>
                <w:webHidden/>
              </w:rPr>
            </w:r>
            <w:r w:rsidR="003D4C0E">
              <w:rPr>
                <w:noProof/>
                <w:webHidden/>
              </w:rPr>
              <w:fldChar w:fldCharType="separate"/>
            </w:r>
            <w:r w:rsidR="003D4C0E">
              <w:rPr>
                <w:noProof/>
                <w:webHidden/>
              </w:rPr>
              <w:t>- 3 -</w:t>
            </w:r>
            <w:r w:rsidR="003D4C0E">
              <w:rPr>
                <w:noProof/>
                <w:webHidden/>
              </w:rPr>
              <w:fldChar w:fldCharType="end"/>
            </w:r>
          </w:hyperlink>
        </w:p>
        <w:p w:rsidR="003D4C0E" w:rsidRDefault="008269D9">
          <w:pPr>
            <w:pStyle w:val="TOC1"/>
            <w:tabs>
              <w:tab w:val="right" w:leader="dot" w:pos="9350"/>
            </w:tabs>
            <w:rPr>
              <w:rFonts w:eastAsiaTheme="minorEastAsia"/>
              <w:noProof/>
            </w:rPr>
          </w:pPr>
          <w:hyperlink w:anchor="_Toc51157970" w:history="1">
            <w:r w:rsidR="003D4C0E" w:rsidRPr="003A4AD4">
              <w:rPr>
                <w:rStyle w:val="Hyperlink"/>
                <w:b/>
                <w:noProof/>
              </w:rPr>
              <w:t>Contact Personnel</w:t>
            </w:r>
            <w:r w:rsidR="003D4C0E">
              <w:rPr>
                <w:noProof/>
                <w:webHidden/>
              </w:rPr>
              <w:tab/>
            </w:r>
            <w:r w:rsidR="003D4C0E">
              <w:rPr>
                <w:noProof/>
                <w:webHidden/>
              </w:rPr>
              <w:fldChar w:fldCharType="begin"/>
            </w:r>
            <w:r w:rsidR="003D4C0E">
              <w:rPr>
                <w:noProof/>
                <w:webHidden/>
              </w:rPr>
              <w:instrText xml:space="preserve"> PAGEREF _Toc51157970 \h </w:instrText>
            </w:r>
            <w:r w:rsidR="003D4C0E">
              <w:rPr>
                <w:noProof/>
                <w:webHidden/>
              </w:rPr>
            </w:r>
            <w:r w:rsidR="003D4C0E">
              <w:rPr>
                <w:noProof/>
                <w:webHidden/>
              </w:rPr>
              <w:fldChar w:fldCharType="separate"/>
            </w:r>
            <w:r w:rsidR="003D4C0E">
              <w:rPr>
                <w:noProof/>
                <w:webHidden/>
              </w:rPr>
              <w:t>- 4 -</w:t>
            </w:r>
            <w:r w:rsidR="003D4C0E">
              <w:rPr>
                <w:noProof/>
                <w:webHidden/>
              </w:rPr>
              <w:fldChar w:fldCharType="end"/>
            </w:r>
          </w:hyperlink>
        </w:p>
        <w:p w:rsidR="003D4C0E" w:rsidRDefault="008269D9">
          <w:pPr>
            <w:pStyle w:val="TOC1"/>
            <w:tabs>
              <w:tab w:val="right" w:leader="dot" w:pos="9350"/>
            </w:tabs>
            <w:rPr>
              <w:rFonts w:eastAsiaTheme="minorEastAsia"/>
              <w:noProof/>
            </w:rPr>
          </w:pPr>
          <w:hyperlink w:anchor="_Toc51157971" w:history="1">
            <w:r w:rsidR="003D4C0E" w:rsidRPr="003A4AD4">
              <w:rPr>
                <w:rStyle w:val="Hyperlink"/>
                <w:b/>
                <w:noProof/>
              </w:rPr>
              <w:t>Visit Schedule</w:t>
            </w:r>
            <w:r w:rsidR="003D4C0E">
              <w:rPr>
                <w:noProof/>
                <w:webHidden/>
              </w:rPr>
              <w:tab/>
            </w:r>
            <w:r w:rsidR="003D4C0E">
              <w:rPr>
                <w:noProof/>
                <w:webHidden/>
              </w:rPr>
              <w:fldChar w:fldCharType="begin"/>
            </w:r>
            <w:r w:rsidR="003D4C0E">
              <w:rPr>
                <w:noProof/>
                <w:webHidden/>
              </w:rPr>
              <w:instrText xml:space="preserve"> PAGEREF _Toc51157971 \h </w:instrText>
            </w:r>
            <w:r w:rsidR="003D4C0E">
              <w:rPr>
                <w:noProof/>
                <w:webHidden/>
              </w:rPr>
            </w:r>
            <w:r w:rsidR="003D4C0E">
              <w:rPr>
                <w:noProof/>
                <w:webHidden/>
              </w:rPr>
              <w:fldChar w:fldCharType="separate"/>
            </w:r>
            <w:r w:rsidR="003D4C0E">
              <w:rPr>
                <w:noProof/>
                <w:webHidden/>
              </w:rPr>
              <w:t>- 5 -</w:t>
            </w:r>
            <w:r w:rsidR="003D4C0E">
              <w:rPr>
                <w:noProof/>
                <w:webHidden/>
              </w:rPr>
              <w:fldChar w:fldCharType="end"/>
            </w:r>
          </w:hyperlink>
        </w:p>
        <w:p w:rsidR="003D4C0E" w:rsidRDefault="008269D9">
          <w:pPr>
            <w:pStyle w:val="TOC1"/>
            <w:tabs>
              <w:tab w:val="right" w:leader="dot" w:pos="9350"/>
            </w:tabs>
            <w:rPr>
              <w:rFonts w:eastAsiaTheme="minorEastAsia"/>
              <w:noProof/>
            </w:rPr>
          </w:pPr>
          <w:hyperlink w:anchor="_Toc51157972" w:history="1">
            <w:r w:rsidR="003D4C0E" w:rsidRPr="003A4AD4">
              <w:rPr>
                <w:rStyle w:val="Hyperlink"/>
                <w:b/>
                <w:noProof/>
              </w:rPr>
              <w:t>Scheduling Process</w:t>
            </w:r>
            <w:r w:rsidR="003D4C0E">
              <w:rPr>
                <w:noProof/>
                <w:webHidden/>
              </w:rPr>
              <w:tab/>
            </w:r>
            <w:r w:rsidR="003D4C0E">
              <w:rPr>
                <w:noProof/>
                <w:webHidden/>
              </w:rPr>
              <w:fldChar w:fldCharType="begin"/>
            </w:r>
            <w:r w:rsidR="003D4C0E">
              <w:rPr>
                <w:noProof/>
                <w:webHidden/>
              </w:rPr>
              <w:instrText xml:space="preserve"> PAGEREF _Toc51157972 \h </w:instrText>
            </w:r>
            <w:r w:rsidR="003D4C0E">
              <w:rPr>
                <w:noProof/>
                <w:webHidden/>
              </w:rPr>
            </w:r>
            <w:r w:rsidR="003D4C0E">
              <w:rPr>
                <w:noProof/>
                <w:webHidden/>
              </w:rPr>
              <w:fldChar w:fldCharType="separate"/>
            </w:r>
            <w:r w:rsidR="003D4C0E">
              <w:rPr>
                <w:noProof/>
                <w:webHidden/>
              </w:rPr>
              <w:t>- 6 -</w:t>
            </w:r>
            <w:r w:rsidR="003D4C0E">
              <w:rPr>
                <w:noProof/>
                <w:webHidden/>
              </w:rPr>
              <w:fldChar w:fldCharType="end"/>
            </w:r>
          </w:hyperlink>
        </w:p>
        <w:p w:rsidR="003D4C0E" w:rsidRDefault="008269D9">
          <w:pPr>
            <w:pStyle w:val="TOC1"/>
            <w:tabs>
              <w:tab w:val="right" w:leader="dot" w:pos="9350"/>
            </w:tabs>
            <w:rPr>
              <w:rFonts w:eastAsiaTheme="minorEastAsia"/>
              <w:noProof/>
            </w:rPr>
          </w:pPr>
          <w:hyperlink w:anchor="_Toc51157973" w:history="1">
            <w:r w:rsidR="003D4C0E" w:rsidRPr="003A4AD4">
              <w:rPr>
                <w:rStyle w:val="Hyperlink"/>
                <w:b/>
                <w:noProof/>
              </w:rPr>
              <w:t>Procedure Guidelines</w:t>
            </w:r>
            <w:r w:rsidR="003D4C0E">
              <w:rPr>
                <w:noProof/>
                <w:webHidden/>
              </w:rPr>
              <w:tab/>
            </w:r>
            <w:r w:rsidR="003D4C0E">
              <w:rPr>
                <w:noProof/>
                <w:webHidden/>
              </w:rPr>
              <w:fldChar w:fldCharType="begin"/>
            </w:r>
            <w:r w:rsidR="003D4C0E">
              <w:rPr>
                <w:noProof/>
                <w:webHidden/>
              </w:rPr>
              <w:instrText xml:space="preserve"> PAGEREF _Toc51157973 \h </w:instrText>
            </w:r>
            <w:r w:rsidR="003D4C0E">
              <w:rPr>
                <w:noProof/>
                <w:webHidden/>
              </w:rPr>
            </w:r>
            <w:r w:rsidR="003D4C0E">
              <w:rPr>
                <w:noProof/>
                <w:webHidden/>
              </w:rPr>
              <w:fldChar w:fldCharType="separate"/>
            </w:r>
            <w:r w:rsidR="003D4C0E">
              <w:rPr>
                <w:noProof/>
                <w:webHidden/>
              </w:rPr>
              <w:t>- 9 -</w:t>
            </w:r>
            <w:r w:rsidR="003D4C0E">
              <w:rPr>
                <w:noProof/>
                <w:webHidden/>
              </w:rPr>
              <w:fldChar w:fldCharType="end"/>
            </w:r>
          </w:hyperlink>
        </w:p>
        <w:p w:rsidR="003D4C0E" w:rsidRDefault="008269D9">
          <w:pPr>
            <w:pStyle w:val="TOC1"/>
            <w:tabs>
              <w:tab w:val="right" w:leader="dot" w:pos="9350"/>
            </w:tabs>
            <w:rPr>
              <w:rFonts w:eastAsiaTheme="minorEastAsia"/>
              <w:noProof/>
            </w:rPr>
          </w:pPr>
          <w:hyperlink w:anchor="_Toc51157974" w:history="1">
            <w:r w:rsidR="003D4C0E" w:rsidRPr="003A4AD4">
              <w:rPr>
                <w:rStyle w:val="Hyperlink"/>
                <w:b/>
                <w:noProof/>
              </w:rPr>
              <w:t>Referral Process (Clients in Treatment)</w:t>
            </w:r>
            <w:r w:rsidR="003D4C0E">
              <w:rPr>
                <w:noProof/>
                <w:webHidden/>
              </w:rPr>
              <w:tab/>
            </w:r>
            <w:r w:rsidR="003D4C0E">
              <w:rPr>
                <w:noProof/>
                <w:webHidden/>
              </w:rPr>
              <w:fldChar w:fldCharType="begin"/>
            </w:r>
            <w:r w:rsidR="003D4C0E">
              <w:rPr>
                <w:noProof/>
                <w:webHidden/>
              </w:rPr>
              <w:instrText xml:space="preserve"> PAGEREF _Toc51157974 \h </w:instrText>
            </w:r>
            <w:r w:rsidR="003D4C0E">
              <w:rPr>
                <w:noProof/>
                <w:webHidden/>
              </w:rPr>
            </w:r>
            <w:r w:rsidR="003D4C0E">
              <w:rPr>
                <w:noProof/>
                <w:webHidden/>
              </w:rPr>
              <w:fldChar w:fldCharType="separate"/>
            </w:r>
            <w:r w:rsidR="003D4C0E">
              <w:rPr>
                <w:noProof/>
                <w:webHidden/>
              </w:rPr>
              <w:t>- 14 -</w:t>
            </w:r>
            <w:r w:rsidR="003D4C0E">
              <w:rPr>
                <w:noProof/>
                <w:webHidden/>
              </w:rPr>
              <w:fldChar w:fldCharType="end"/>
            </w:r>
          </w:hyperlink>
        </w:p>
        <w:p w:rsidR="003D4C0E" w:rsidRDefault="008269D9">
          <w:pPr>
            <w:pStyle w:val="TOC1"/>
            <w:tabs>
              <w:tab w:val="right" w:leader="dot" w:pos="9350"/>
            </w:tabs>
            <w:rPr>
              <w:rFonts w:eastAsiaTheme="minorEastAsia"/>
              <w:noProof/>
            </w:rPr>
          </w:pPr>
          <w:hyperlink w:anchor="_Toc51157975" w:history="1">
            <w:r w:rsidR="003D4C0E" w:rsidRPr="003A4AD4">
              <w:rPr>
                <w:rStyle w:val="Hyperlink"/>
                <w:b/>
                <w:noProof/>
              </w:rPr>
              <w:t>Educational Talk Guidelines</w:t>
            </w:r>
            <w:r w:rsidR="003D4C0E">
              <w:rPr>
                <w:noProof/>
                <w:webHidden/>
              </w:rPr>
              <w:tab/>
            </w:r>
            <w:r w:rsidR="003D4C0E">
              <w:rPr>
                <w:noProof/>
                <w:webHidden/>
              </w:rPr>
              <w:fldChar w:fldCharType="begin"/>
            </w:r>
            <w:r w:rsidR="003D4C0E">
              <w:rPr>
                <w:noProof/>
                <w:webHidden/>
              </w:rPr>
              <w:instrText xml:space="preserve"> PAGEREF _Toc51157975 \h </w:instrText>
            </w:r>
            <w:r w:rsidR="003D4C0E">
              <w:rPr>
                <w:noProof/>
                <w:webHidden/>
              </w:rPr>
            </w:r>
            <w:r w:rsidR="003D4C0E">
              <w:rPr>
                <w:noProof/>
                <w:webHidden/>
              </w:rPr>
              <w:fldChar w:fldCharType="separate"/>
            </w:r>
            <w:r w:rsidR="003D4C0E">
              <w:rPr>
                <w:noProof/>
                <w:webHidden/>
              </w:rPr>
              <w:t>- 16 -</w:t>
            </w:r>
            <w:r w:rsidR="003D4C0E">
              <w:rPr>
                <w:noProof/>
                <w:webHidden/>
              </w:rPr>
              <w:fldChar w:fldCharType="end"/>
            </w:r>
          </w:hyperlink>
        </w:p>
        <w:p w:rsidR="003D4C0E" w:rsidRDefault="008269D9">
          <w:pPr>
            <w:pStyle w:val="TOC1"/>
            <w:tabs>
              <w:tab w:val="right" w:leader="dot" w:pos="9350"/>
            </w:tabs>
            <w:rPr>
              <w:rFonts w:eastAsiaTheme="minorEastAsia"/>
              <w:noProof/>
            </w:rPr>
          </w:pPr>
          <w:hyperlink w:anchor="_Toc51157976" w:history="1">
            <w:r w:rsidR="003D4C0E" w:rsidRPr="003A4AD4">
              <w:rPr>
                <w:rStyle w:val="Hyperlink"/>
                <w:b/>
                <w:noProof/>
              </w:rPr>
              <w:t>Appendix</w:t>
            </w:r>
            <w:r w:rsidR="003D4C0E">
              <w:rPr>
                <w:noProof/>
                <w:webHidden/>
              </w:rPr>
              <w:tab/>
            </w:r>
            <w:r w:rsidR="003D4C0E">
              <w:rPr>
                <w:noProof/>
                <w:webHidden/>
              </w:rPr>
              <w:fldChar w:fldCharType="begin"/>
            </w:r>
            <w:r w:rsidR="003D4C0E">
              <w:rPr>
                <w:noProof/>
                <w:webHidden/>
              </w:rPr>
              <w:instrText xml:space="preserve"> PAGEREF _Toc51157976 \h </w:instrText>
            </w:r>
            <w:r w:rsidR="003D4C0E">
              <w:rPr>
                <w:noProof/>
                <w:webHidden/>
              </w:rPr>
            </w:r>
            <w:r w:rsidR="003D4C0E">
              <w:rPr>
                <w:noProof/>
                <w:webHidden/>
              </w:rPr>
              <w:fldChar w:fldCharType="separate"/>
            </w:r>
            <w:r w:rsidR="003D4C0E">
              <w:rPr>
                <w:noProof/>
                <w:webHidden/>
              </w:rPr>
              <w:t>- 17 -</w:t>
            </w:r>
            <w:r w:rsidR="003D4C0E">
              <w:rPr>
                <w:noProof/>
                <w:webHidden/>
              </w:rPr>
              <w:fldChar w:fldCharType="end"/>
            </w:r>
          </w:hyperlink>
        </w:p>
        <w:p w:rsidR="00CD3B7E" w:rsidRDefault="00CD3B7E">
          <w:r>
            <w:rPr>
              <w:b/>
              <w:bCs/>
              <w:noProof/>
            </w:rPr>
            <w:fldChar w:fldCharType="end"/>
          </w:r>
        </w:p>
      </w:sdtContent>
    </w:sdt>
    <w:p w:rsidR="00CD3B7E" w:rsidRDefault="00CD3B7E"/>
    <w:p w:rsidR="00CB22D6" w:rsidRDefault="00CB22D6"/>
    <w:p w:rsidR="00CB22D6" w:rsidRDefault="00CB22D6"/>
    <w:p w:rsidR="00CB22D6" w:rsidRDefault="00CB22D6"/>
    <w:p w:rsidR="00CB22D6" w:rsidRDefault="00CB22D6"/>
    <w:p w:rsidR="00CB22D6" w:rsidRDefault="00CB22D6"/>
    <w:p w:rsidR="00CB22D6" w:rsidRDefault="00CB22D6"/>
    <w:p w:rsidR="00CB22D6" w:rsidRDefault="00CB22D6"/>
    <w:p w:rsidR="00CB22D6" w:rsidRDefault="00CB22D6"/>
    <w:p w:rsidR="00CB22D6" w:rsidRDefault="00CB22D6"/>
    <w:p w:rsidR="00CB22D6" w:rsidRDefault="00CB22D6"/>
    <w:p w:rsidR="00CB22D6" w:rsidRDefault="00CB22D6"/>
    <w:p w:rsidR="00CB22D6" w:rsidRPr="001025E4" w:rsidRDefault="00CB22D6" w:rsidP="001025E4">
      <w:pPr>
        <w:pStyle w:val="Heading1"/>
        <w:jc w:val="center"/>
        <w:rPr>
          <w:b/>
          <w:sz w:val="40"/>
          <w:szCs w:val="40"/>
        </w:rPr>
      </w:pPr>
      <w:bookmarkStart w:id="0" w:name="_Toc51157968"/>
      <w:r w:rsidRPr="001025E4">
        <w:rPr>
          <w:b/>
          <w:sz w:val="40"/>
          <w:szCs w:val="40"/>
        </w:rPr>
        <w:t>Services Provided</w:t>
      </w:r>
      <w:bookmarkEnd w:id="0"/>
    </w:p>
    <w:p w:rsidR="001025E4" w:rsidRPr="001025E4" w:rsidRDefault="001025E4" w:rsidP="001025E4"/>
    <w:p w:rsidR="00CB22D6" w:rsidRPr="00BF4685" w:rsidRDefault="00CB22D6" w:rsidP="00CB22D6">
      <w:pPr>
        <w:rPr>
          <w:sz w:val="24"/>
          <w:szCs w:val="24"/>
        </w:rPr>
      </w:pPr>
      <w:r w:rsidRPr="00BF4685">
        <w:rPr>
          <w:sz w:val="24"/>
          <w:szCs w:val="24"/>
        </w:rPr>
        <w:t>Services listed below are not offered at all outreach locations. Services with a * are offered at our Adult and</w:t>
      </w:r>
      <w:r>
        <w:rPr>
          <w:sz w:val="24"/>
          <w:szCs w:val="24"/>
        </w:rPr>
        <w:t>/or</w:t>
      </w:r>
      <w:r w:rsidRPr="00BF4685">
        <w:rPr>
          <w:sz w:val="24"/>
          <w:szCs w:val="24"/>
        </w:rPr>
        <w:t xml:space="preserve"> Youth Residential facilities only</w:t>
      </w:r>
      <w:r>
        <w:rPr>
          <w:sz w:val="24"/>
          <w:szCs w:val="24"/>
        </w:rPr>
        <w:t xml:space="preserve"> at this time.</w:t>
      </w:r>
    </w:p>
    <w:p w:rsidR="00CB22D6" w:rsidRDefault="00CB22D6" w:rsidP="00CB22D6">
      <w:pPr>
        <w:rPr>
          <w:b/>
          <w:sz w:val="24"/>
          <w:szCs w:val="24"/>
        </w:rPr>
      </w:pPr>
    </w:p>
    <w:p w:rsidR="00CB22D6" w:rsidRPr="00CB3C5F" w:rsidRDefault="00CB22D6" w:rsidP="00CB22D6">
      <w:pPr>
        <w:rPr>
          <w:b/>
          <w:sz w:val="28"/>
          <w:szCs w:val="24"/>
          <w:u w:val="single"/>
        </w:rPr>
      </w:pPr>
      <w:r w:rsidRPr="00CB3C5F">
        <w:rPr>
          <w:b/>
          <w:sz w:val="28"/>
          <w:szCs w:val="24"/>
          <w:u w:val="single"/>
        </w:rPr>
        <w:t>Current Services</w:t>
      </w:r>
    </w:p>
    <w:p w:rsidR="00CB22D6" w:rsidRDefault="00CB22D6" w:rsidP="00CB22D6">
      <w:pPr>
        <w:pStyle w:val="ListParagraph"/>
        <w:numPr>
          <w:ilvl w:val="0"/>
          <w:numId w:val="1"/>
        </w:numPr>
        <w:rPr>
          <w:sz w:val="24"/>
          <w:szCs w:val="24"/>
        </w:rPr>
      </w:pPr>
      <w:r w:rsidRPr="00B670EA">
        <w:rPr>
          <w:sz w:val="24"/>
          <w:szCs w:val="24"/>
        </w:rPr>
        <w:t>Limited  oral assessments/screenings to determine patients dental needs</w:t>
      </w:r>
    </w:p>
    <w:p w:rsidR="00CB22D6" w:rsidRDefault="00CB22D6" w:rsidP="00CB22D6">
      <w:pPr>
        <w:pStyle w:val="ListParagraph"/>
        <w:numPr>
          <w:ilvl w:val="0"/>
          <w:numId w:val="1"/>
        </w:numPr>
        <w:rPr>
          <w:sz w:val="24"/>
          <w:szCs w:val="24"/>
        </w:rPr>
      </w:pPr>
      <w:r>
        <w:rPr>
          <w:sz w:val="24"/>
          <w:szCs w:val="24"/>
        </w:rPr>
        <w:t>Limited exam by Dentist*</w:t>
      </w:r>
    </w:p>
    <w:p w:rsidR="00CB22D6" w:rsidRPr="00B670EA" w:rsidRDefault="00CB22D6" w:rsidP="00CB22D6">
      <w:pPr>
        <w:pStyle w:val="ListParagraph"/>
        <w:numPr>
          <w:ilvl w:val="0"/>
          <w:numId w:val="1"/>
        </w:numPr>
        <w:rPr>
          <w:sz w:val="24"/>
          <w:szCs w:val="24"/>
        </w:rPr>
      </w:pPr>
      <w:r>
        <w:rPr>
          <w:sz w:val="24"/>
          <w:szCs w:val="24"/>
        </w:rPr>
        <w:t xml:space="preserve">Comprehensive exam* </w:t>
      </w:r>
    </w:p>
    <w:p w:rsidR="00CB22D6" w:rsidRPr="00BF4685" w:rsidRDefault="00CB22D6" w:rsidP="00CB22D6">
      <w:pPr>
        <w:pStyle w:val="ListParagraph"/>
        <w:numPr>
          <w:ilvl w:val="0"/>
          <w:numId w:val="1"/>
        </w:numPr>
        <w:rPr>
          <w:sz w:val="24"/>
          <w:szCs w:val="24"/>
        </w:rPr>
      </w:pPr>
      <w:r w:rsidRPr="00BF4685">
        <w:rPr>
          <w:sz w:val="24"/>
          <w:szCs w:val="24"/>
        </w:rPr>
        <w:t>Periodontal Exam</w:t>
      </w:r>
      <w:r>
        <w:rPr>
          <w:sz w:val="24"/>
          <w:szCs w:val="24"/>
        </w:rPr>
        <w:t>*</w:t>
      </w:r>
    </w:p>
    <w:p w:rsidR="00CB22D6" w:rsidRPr="00B670EA" w:rsidRDefault="00CB22D6" w:rsidP="00CB22D6">
      <w:pPr>
        <w:pStyle w:val="ListParagraph"/>
        <w:numPr>
          <w:ilvl w:val="0"/>
          <w:numId w:val="1"/>
        </w:numPr>
        <w:rPr>
          <w:sz w:val="24"/>
          <w:szCs w:val="24"/>
        </w:rPr>
      </w:pPr>
      <w:r w:rsidRPr="00B670EA">
        <w:rPr>
          <w:sz w:val="24"/>
          <w:szCs w:val="24"/>
        </w:rPr>
        <w:t>Radiographs</w:t>
      </w:r>
      <w:r>
        <w:rPr>
          <w:sz w:val="24"/>
          <w:szCs w:val="24"/>
        </w:rPr>
        <w:t>*</w:t>
      </w:r>
    </w:p>
    <w:p w:rsidR="00CB22D6" w:rsidRPr="00B670EA" w:rsidRDefault="00CB22D6" w:rsidP="00CB22D6">
      <w:pPr>
        <w:pStyle w:val="ListParagraph"/>
        <w:numPr>
          <w:ilvl w:val="0"/>
          <w:numId w:val="1"/>
        </w:numPr>
        <w:rPr>
          <w:sz w:val="24"/>
          <w:szCs w:val="24"/>
        </w:rPr>
      </w:pPr>
      <w:r w:rsidRPr="00B670EA">
        <w:rPr>
          <w:sz w:val="24"/>
          <w:szCs w:val="24"/>
        </w:rPr>
        <w:t xml:space="preserve">Adult and </w:t>
      </w:r>
      <w:r>
        <w:rPr>
          <w:sz w:val="24"/>
          <w:szCs w:val="24"/>
        </w:rPr>
        <w:t>C</w:t>
      </w:r>
      <w:r w:rsidRPr="00B670EA">
        <w:rPr>
          <w:sz w:val="24"/>
          <w:szCs w:val="24"/>
        </w:rPr>
        <w:t>hildren</w:t>
      </w:r>
      <w:r>
        <w:rPr>
          <w:sz w:val="24"/>
          <w:szCs w:val="24"/>
        </w:rPr>
        <w:t xml:space="preserve"> (including toothbrush prophy)</w:t>
      </w:r>
      <w:r w:rsidRPr="00B670EA">
        <w:rPr>
          <w:sz w:val="24"/>
          <w:szCs w:val="24"/>
        </w:rPr>
        <w:t xml:space="preserve"> </w:t>
      </w:r>
      <w:r>
        <w:rPr>
          <w:sz w:val="24"/>
          <w:szCs w:val="24"/>
        </w:rPr>
        <w:t>P</w:t>
      </w:r>
      <w:r w:rsidRPr="00B670EA">
        <w:rPr>
          <w:sz w:val="24"/>
          <w:szCs w:val="24"/>
        </w:rPr>
        <w:t>rophylaxis</w:t>
      </w:r>
    </w:p>
    <w:p w:rsidR="00CB22D6" w:rsidRPr="00B670EA" w:rsidRDefault="00CB22D6" w:rsidP="00CB22D6">
      <w:pPr>
        <w:pStyle w:val="ListParagraph"/>
        <w:numPr>
          <w:ilvl w:val="0"/>
          <w:numId w:val="1"/>
        </w:numPr>
        <w:rPr>
          <w:sz w:val="24"/>
          <w:szCs w:val="24"/>
        </w:rPr>
      </w:pPr>
      <w:r>
        <w:rPr>
          <w:sz w:val="24"/>
          <w:szCs w:val="24"/>
        </w:rPr>
        <w:t>Full M</w:t>
      </w:r>
      <w:r w:rsidRPr="00B670EA">
        <w:rPr>
          <w:sz w:val="24"/>
          <w:szCs w:val="24"/>
        </w:rPr>
        <w:t xml:space="preserve">outh </w:t>
      </w:r>
      <w:r>
        <w:rPr>
          <w:sz w:val="24"/>
          <w:szCs w:val="24"/>
        </w:rPr>
        <w:t>D</w:t>
      </w:r>
      <w:r w:rsidRPr="00B670EA">
        <w:rPr>
          <w:sz w:val="24"/>
          <w:szCs w:val="24"/>
        </w:rPr>
        <w:t>ebridement</w:t>
      </w:r>
      <w:r>
        <w:rPr>
          <w:sz w:val="24"/>
          <w:szCs w:val="24"/>
        </w:rPr>
        <w:t>*</w:t>
      </w:r>
    </w:p>
    <w:p w:rsidR="00CB22D6" w:rsidRDefault="00CB22D6" w:rsidP="00CB22D6">
      <w:pPr>
        <w:pStyle w:val="ListParagraph"/>
        <w:numPr>
          <w:ilvl w:val="0"/>
          <w:numId w:val="1"/>
        </w:numPr>
        <w:rPr>
          <w:sz w:val="24"/>
          <w:szCs w:val="24"/>
        </w:rPr>
      </w:pPr>
      <w:r w:rsidRPr="00B670EA">
        <w:rPr>
          <w:sz w:val="24"/>
          <w:szCs w:val="24"/>
        </w:rPr>
        <w:t>Scaling and Root Planing</w:t>
      </w:r>
      <w:r>
        <w:rPr>
          <w:sz w:val="24"/>
          <w:szCs w:val="24"/>
        </w:rPr>
        <w:t>*</w:t>
      </w:r>
    </w:p>
    <w:p w:rsidR="00CB22D6" w:rsidRPr="00B670EA" w:rsidRDefault="00CB22D6" w:rsidP="00CB22D6">
      <w:pPr>
        <w:pStyle w:val="ListParagraph"/>
        <w:numPr>
          <w:ilvl w:val="0"/>
          <w:numId w:val="1"/>
        </w:numPr>
        <w:rPr>
          <w:sz w:val="24"/>
          <w:szCs w:val="24"/>
        </w:rPr>
      </w:pPr>
      <w:r>
        <w:rPr>
          <w:sz w:val="24"/>
          <w:szCs w:val="24"/>
        </w:rPr>
        <w:t>Periodontal Maintenance*</w:t>
      </w:r>
    </w:p>
    <w:p w:rsidR="00CB22D6" w:rsidRDefault="00CB22D6" w:rsidP="00CB22D6">
      <w:pPr>
        <w:pStyle w:val="ListParagraph"/>
        <w:numPr>
          <w:ilvl w:val="0"/>
          <w:numId w:val="1"/>
        </w:numPr>
        <w:rPr>
          <w:sz w:val="24"/>
          <w:szCs w:val="24"/>
        </w:rPr>
      </w:pPr>
      <w:r>
        <w:rPr>
          <w:sz w:val="24"/>
          <w:szCs w:val="24"/>
        </w:rPr>
        <w:t>Temporary R</w:t>
      </w:r>
      <w:r w:rsidRPr="00B670EA">
        <w:rPr>
          <w:sz w:val="24"/>
          <w:szCs w:val="24"/>
        </w:rPr>
        <w:t>estorations</w:t>
      </w:r>
      <w:r>
        <w:rPr>
          <w:sz w:val="24"/>
          <w:szCs w:val="24"/>
        </w:rPr>
        <w:t>*</w:t>
      </w:r>
    </w:p>
    <w:p w:rsidR="00CB22D6" w:rsidRDefault="00CB22D6" w:rsidP="00CB22D6">
      <w:pPr>
        <w:pStyle w:val="ListParagraph"/>
        <w:numPr>
          <w:ilvl w:val="0"/>
          <w:numId w:val="1"/>
        </w:numPr>
        <w:rPr>
          <w:sz w:val="24"/>
          <w:szCs w:val="24"/>
        </w:rPr>
      </w:pPr>
      <w:r>
        <w:rPr>
          <w:sz w:val="24"/>
          <w:szCs w:val="24"/>
        </w:rPr>
        <w:t>Permanent Restorations*</w:t>
      </w:r>
    </w:p>
    <w:p w:rsidR="00CB22D6" w:rsidRDefault="00CB22D6" w:rsidP="00CB22D6">
      <w:pPr>
        <w:pStyle w:val="ListParagraph"/>
        <w:numPr>
          <w:ilvl w:val="0"/>
          <w:numId w:val="1"/>
        </w:numPr>
        <w:rPr>
          <w:sz w:val="24"/>
          <w:szCs w:val="24"/>
        </w:rPr>
      </w:pPr>
      <w:r>
        <w:rPr>
          <w:sz w:val="24"/>
          <w:szCs w:val="24"/>
        </w:rPr>
        <w:t>Indirect Pulp Caps*</w:t>
      </w:r>
    </w:p>
    <w:p w:rsidR="00CB22D6" w:rsidRPr="00B670EA" w:rsidRDefault="00CB22D6" w:rsidP="00CB22D6">
      <w:pPr>
        <w:pStyle w:val="ListParagraph"/>
        <w:numPr>
          <w:ilvl w:val="0"/>
          <w:numId w:val="1"/>
        </w:numPr>
        <w:rPr>
          <w:sz w:val="24"/>
          <w:szCs w:val="24"/>
        </w:rPr>
      </w:pPr>
      <w:r>
        <w:rPr>
          <w:sz w:val="24"/>
          <w:szCs w:val="24"/>
        </w:rPr>
        <w:t>Extractions*</w:t>
      </w:r>
    </w:p>
    <w:p w:rsidR="00CB22D6" w:rsidRPr="00B670EA" w:rsidRDefault="00CB22D6" w:rsidP="00CB22D6">
      <w:pPr>
        <w:pStyle w:val="ListParagraph"/>
        <w:numPr>
          <w:ilvl w:val="0"/>
          <w:numId w:val="1"/>
        </w:numPr>
        <w:rPr>
          <w:sz w:val="24"/>
          <w:szCs w:val="24"/>
        </w:rPr>
      </w:pPr>
      <w:r>
        <w:rPr>
          <w:sz w:val="24"/>
          <w:szCs w:val="24"/>
        </w:rPr>
        <w:t>Oral Health E</w:t>
      </w:r>
      <w:r w:rsidRPr="00B670EA">
        <w:rPr>
          <w:sz w:val="24"/>
          <w:szCs w:val="24"/>
        </w:rPr>
        <w:t>ducation</w:t>
      </w:r>
    </w:p>
    <w:p w:rsidR="00CB22D6" w:rsidRDefault="00CB22D6" w:rsidP="00CB22D6">
      <w:pPr>
        <w:pStyle w:val="ListParagraph"/>
        <w:numPr>
          <w:ilvl w:val="0"/>
          <w:numId w:val="2"/>
        </w:numPr>
        <w:rPr>
          <w:sz w:val="24"/>
          <w:szCs w:val="24"/>
        </w:rPr>
      </w:pPr>
      <w:r w:rsidRPr="00B670EA">
        <w:rPr>
          <w:sz w:val="24"/>
          <w:szCs w:val="24"/>
        </w:rPr>
        <w:t>Fluoride varnish applications</w:t>
      </w:r>
      <w:r w:rsidRPr="000F6A70">
        <w:rPr>
          <w:sz w:val="24"/>
          <w:szCs w:val="24"/>
        </w:rPr>
        <w:t xml:space="preserve"> </w:t>
      </w:r>
    </w:p>
    <w:p w:rsidR="00CB22D6" w:rsidRPr="00B670EA" w:rsidRDefault="00CB22D6" w:rsidP="00CB22D6">
      <w:pPr>
        <w:pStyle w:val="ListParagraph"/>
        <w:numPr>
          <w:ilvl w:val="0"/>
          <w:numId w:val="2"/>
        </w:numPr>
        <w:rPr>
          <w:sz w:val="24"/>
          <w:szCs w:val="24"/>
        </w:rPr>
      </w:pPr>
      <w:r w:rsidRPr="00B670EA">
        <w:rPr>
          <w:sz w:val="24"/>
          <w:szCs w:val="24"/>
        </w:rPr>
        <w:t>Silver Diamine Fluoride</w:t>
      </w:r>
    </w:p>
    <w:p w:rsidR="00CB22D6" w:rsidRPr="00B670EA" w:rsidRDefault="00CB22D6" w:rsidP="00CB22D6">
      <w:pPr>
        <w:pStyle w:val="ListParagraph"/>
        <w:numPr>
          <w:ilvl w:val="0"/>
          <w:numId w:val="2"/>
        </w:numPr>
        <w:rPr>
          <w:sz w:val="24"/>
          <w:szCs w:val="24"/>
        </w:rPr>
      </w:pPr>
      <w:r w:rsidRPr="00B670EA">
        <w:rPr>
          <w:sz w:val="24"/>
          <w:szCs w:val="24"/>
        </w:rPr>
        <w:t>Sealants</w:t>
      </w:r>
    </w:p>
    <w:p w:rsidR="008D366E" w:rsidRDefault="008D366E">
      <w:pPr>
        <w:spacing w:after="160" w:line="259" w:lineRule="auto"/>
      </w:pPr>
      <w:r>
        <w:br w:type="page"/>
      </w:r>
    </w:p>
    <w:p w:rsidR="00CB22D6" w:rsidRPr="001025E4" w:rsidRDefault="00CB22D6" w:rsidP="001025E4">
      <w:pPr>
        <w:pStyle w:val="Heading1"/>
        <w:jc w:val="center"/>
        <w:rPr>
          <w:b/>
          <w:sz w:val="40"/>
          <w:szCs w:val="40"/>
        </w:rPr>
      </w:pPr>
      <w:bookmarkStart w:id="1" w:name="_Toc51157969"/>
      <w:r w:rsidRPr="001025E4">
        <w:rPr>
          <w:b/>
          <w:sz w:val="40"/>
          <w:szCs w:val="40"/>
        </w:rPr>
        <w:lastRenderedPageBreak/>
        <w:t>Locations</w:t>
      </w:r>
      <w:bookmarkEnd w:id="1"/>
    </w:p>
    <w:p w:rsidR="00CB22D6" w:rsidRPr="001025E4" w:rsidRDefault="00CB22D6" w:rsidP="001025E4">
      <w:pPr>
        <w:pStyle w:val="NoSpacing"/>
        <w:jc w:val="center"/>
        <w:rPr>
          <w:sz w:val="40"/>
          <w:szCs w:val="40"/>
        </w:rPr>
      </w:pPr>
    </w:p>
    <w:p w:rsidR="00CB22D6" w:rsidRPr="00916533" w:rsidRDefault="00CB22D6" w:rsidP="00CB22D6">
      <w:pPr>
        <w:pStyle w:val="NoSpacing"/>
        <w:rPr>
          <w:b/>
          <w:sz w:val="28"/>
          <w:szCs w:val="24"/>
        </w:rPr>
      </w:pPr>
      <w:r w:rsidRPr="00916533">
        <w:rPr>
          <w:b/>
          <w:sz w:val="28"/>
          <w:szCs w:val="24"/>
        </w:rPr>
        <w:t>Adult Residential</w:t>
      </w:r>
    </w:p>
    <w:p w:rsidR="00CB22D6" w:rsidRDefault="00CB22D6" w:rsidP="00CB22D6">
      <w:pPr>
        <w:pStyle w:val="NoSpacing"/>
        <w:rPr>
          <w:rFonts w:eastAsia="Times New Roman" w:cs="Arial"/>
          <w:bCs/>
          <w:sz w:val="24"/>
          <w:szCs w:val="24"/>
        </w:rPr>
      </w:pPr>
      <w:r w:rsidRPr="00C23CF9">
        <w:rPr>
          <w:sz w:val="24"/>
          <w:szCs w:val="24"/>
        </w:rPr>
        <w:tab/>
      </w:r>
      <w:r w:rsidRPr="00C23CF9">
        <w:rPr>
          <w:rFonts w:eastAsia="Times New Roman" w:cs="Arial"/>
          <w:bCs/>
          <w:sz w:val="24"/>
          <w:szCs w:val="24"/>
        </w:rPr>
        <w:t xml:space="preserve">17645 </w:t>
      </w:r>
      <w:r>
        <w:rPr>
          <w:rFonts w:eastAsia="Times New Roman" w:cs="Arial"/>
          <w:bCs/>
          <w:sz w:val="24"/>
          <w:szCs w:val="24"/>
        </w:rPr>
        <w:t>NW St. Helens Highway</w:t>
      </w:r>
      <w:r w:rsidRPr="00C23CF9">
        <w:rPr>
          <w:rFonts w:eastAsia="Times New Roman" w:cs="Arial"/>
          <w:bCs/>
          <w:sz w:val="24"/>
          <w:szCs w:val="24"/>
        </w:rPr>
        <w:t>, Portland, OR</w:t>
      </w:r>
      <w:r>
        <w:rPr>
          <w:rFonts w:eastAsia="Times New Roman" w:cs="Arial"/>
          <w:bCs/>
          <w:sz w:val="24"/>
          <w:szCs w:val="24"/>
        </w:rPr>
        <w:t xml:space="preserve"> 97231</w:t>
      </w:r>
    </w:p>
    <w:p w:rsidR="00CB22D6" w:rsidRDefault="00CB22D6" w:rsidP="00CB22D6">
      <w:pPr>
        <w:pStyle w:val="NoSpacing"/>
        <w:rPr>
          <w:rFonts w:eastAsia="Times New Roman" w:cs="Arial"/>
          <w:bCs/>
          <w:sz w:val="24"/>
          <w:szCs w:val="24"/>
        </w:rPr>
      </w:pPr>
      <w:r>
        <w:rPr>
          <w:rFonts w:eastAsia="Times New Roman" w:cs="Arial"/>
          <w:bCs/>
          <w:sz w:val="24"/>
          <w:szCs w:val="24"/>
        </w:rPr>
        <w:tab/>
        <w:t>Phone: 503-621-1069</w:t>
      </w:r>
    </w:p>
    <w:p w:rsidR="00CB22D6" w:rsidRPr="00C23CF9" w:rsidRDefault="00CB22D6" w:rsidP="00CB22D6">
      <w:pPr>
        <w:pStyle w:val="NoSpacing"/>
        <w:rPr>
          <w:rFonts w:eastAsia="Times New Roman" w:cs="Arial"/>
          <w:bCs/>
          <w:sz w:val="24"/>
          <w:szCs w:val="24"/>
        </w:rPr>
      </w:pPr>
      <w:r>
        <w:rPr>
          <w:rFonts w:eastAsia="Times New Roman" w:cs="Arial"/>
          <w:bCs/>
          <w:sz w:val="24"/>
          <w:szCs w:val="24"/>
        </w:rPr>
        <w:tab/>
        <w:t>Fax: 503-621-0200</w:t>
      </w:r>
    </w:p>
    <w:p w:rsidR="00CB22D6" w:rsidRPr="00C23CF9" w:rsidRDefault="00CB22D6" w:rsidP="00CB22D6">
      <w:pPr>
        <w:pStyle w:val="NoSpacing"/>
        <w:rPr>
          <w:sz w:val="24"/>
          <w:szCs w:val="24"/>
        </w:rPr>
      </w:pPr>
      <w:r>
        <w:rPr>
          <w:sz w:val="24"/>
          <w:szCs w:val="24"/>
        </w:rPr>
        <w:tab/>
      </w:r>
    </w:p>
    <w:p w:rsidR="00CB22D6" w:rsidRPr="00C23CF9" w:rsidRDefault="00CB22D6" w:rsidP="00CB22D6">
      <w:pPr>
        <w:pStyle w:val="NoSpacing"/>
        <w:rPr>
          <w:b/>
          <w:sz w:val="24"/>
          <w:szCs w:val="24"/>
        </w:rPr>
      </w:pPr>
      <w:r w:rsidRPr="00916533">
        <w:rPr>
          <w:b/>
          <w:sz w:val="28"/>
          <w:szCs w:val="24"/>
        </w:rPr>
        <w:t>Residential Child Development Center (CDC)</w:t>
      </w:r>
    </w:p>
    <w:p w:rsidR="00CB22D6" w:rsidRPr="00C23CF9" w:rsidRDefault="00CB22D6" w:rsidP="00CB22D6">
      <w:pPr>
        <w:pStyle w:val="NoSpacing"/>
        <w:ind w:firstLine="720"/>
        <w:rPr>
          <w:rFonts w:eastAsia="Times New Roman" w:cs="Arial"/>
          <w:bCs/>
          <w:sz w:val="24"/>
          <w:szCs w:val="24"/>
        </w:rPr>
      </w:pPr>
      <w:r w:rsidRPr="00C23CF9">
        <w:rPr>
          <w:sz w:val="24"/>
          <w:szCs w:val="24"/>
        </w:rPr>
        <w:t>Located within Adult Residential</w:t>
      </w:r>
    </w:p>
    <w:p w:rsidR="00CB22D6" w:rsidRDefault="00CB22D6" w:rsidP="00CB22D6">
      <w:pPr>
        <w:pStyle w:val="NoSpacing"/>
        <w:ind w:firstLine="720"/>
        <w:rPr>
          <w:rFonts w:eastAsia="Times New Roman" w:cs="Arial"/>
          <w:bCs/>
          <w:sz w:val="24"/>
          <w:szCs w:val="24"/>
        </w:rPr>
      </w:pPr>
      <w:r w:rsidRPr="00C23CF9">
        <w:rPr>
          <w:rFonts w:eastAsia="Times New Roman" w:cs="Arial"/>
          <w:bCs/>
          <w:sz w:val="24"/>
          <w:szCs w:val="24"/>
        </w:rPr>
        <w:t xml:space="preserve">17645 </w:t>
      </w:r>
      <w:r>
        <w:rPr>
          <w:rFonts w:eastAsia="Times New Roman" w:cs="Arial"/>
          <w:bCs/>
          <w:sz w:val="24"/>
          <w:szCs w:val="24"/>
        </w:rPr>
        <w:t>NW St. Helens Highway</w:t>
      </w:r>
      <w:r w:rsidRPr="00C23CF9">
        <w:rPr>
          <w:rFonts w:eastAsia="Times New Roman" w:cs="Arial"/>
          <w:bCs/>
          <w:sz w:val="24"/>
          <w:szCs w:val="24"/>
        </w:rPr>
        <w:t>, Portland, OR</w:t>
      </w:r>
      <w:r>
        <w:rPr>
          <w:rFonts w:eastAsia="Times New Roman" w:cs="Arial"/>
          <w:bCs/>
          <w:sz w:val="24"/>
          <w:szCs w:val="24"/>
        </w:rPr>
        <w:t xml:space="preserve"> 97231</w:t>
      </w:r>
    </w:p>
    <w:p w:rsidR="00CB22D6" w:rsidRDefault="00CB22D6" w:rsidP="00CB22D6">
      <w:pPr>
        <w:pStyle w:val="NoSpacing"/>
        <w:ind w:firstLine="720"/>
        <w:rPr>
          <w:rFonts w:eastAsia="Times New Roman" w:cs="Arial"/>
          <w:bCs/>
          <w:sz w:val="24"/>
          <w:szCs w:val="24"/>
        </w:rPr>
      </w:pPr>
      <w:r>
        <w:rPr>
          <w:rFonts w:eastAsia="Times New Roman" w:cs="Arial"/>
          <w:bCs/>
          <w:sz w:val="24"/>
          <w:szCs w:val="24"/>
        </w:rPr>
        <w:t>Phone: 503-621-1069</w:t>
      </w:r>
    </w:p>
    <w:p w:rsidR="00CB22D6" w:rsidRPr="00C23CF9" w:rsidRDefault="00CB22D6" w:rsidP="00CB22D6">
      <w:pPr>
        <w:pStyle w:val="NoSpacing"/>
        <w:rPr>
          <w:rFonts w:eastAsia="Times New Roman" w:cs="Arial"/>
          <w:bCs/>
          <w:sz w:val="24"/>
          <w:szCs w:val="24"/>
        </w:rPr>
      </w:pPr>
      <w:r>
        <w:rPr>
          <w:rFonts w:eastAsia="Times New Roman" w:cs="Arial"/>
          <w:bCs/>
          <w:sz w:val="24"/>
          <w:szCs w:val="24"/>
        </w:rPr>
        <w:tab/>
        <w:t>Fax: 503-621-0200</w:t>
      </w:r>
    </w:p>
    <w:p w:rsidR="00CB22D6" w:rsidRPr="00C23CF9" w:rsidRDefault="00CB22D6" w:rsidP="00CB22D6">
      <w:pPr>
        <w:pStyle w:val="NoSpacing"/>
        <w:rPr>
          <w:sz w:val="24"/>
          <w:szCs w:val="24"/>
        </w:rPr>
      </w:pPr>
    </w:p>
    <w:p w:rsidR="00CB22D6" w:rsidRPr="00916533" w:rsidRDefault="00CB22D6" w:rsidP="00CB22D6">
      <w:pPr>
        <w:pStyle w:val="NoSpacing"/>
        <w:rPr>
          <w:b/>
          <w:sz w:val="28"/>
          <w:szCs w:val="24"/>
        </w:rPr>
      </w:pPr>
      <w:r w:rsidRPr="00916533">
        <w:rPr>
          <w:b/>
          <w:sz w:val="28"/>
          <w:szCs w:val="24"/>
        </w:rPr>
        <w:t>Outpatient Child Development Center (CDC)</w:t>
      </w:r>
    </w:p>
    <w:p w:rsidR="00CB22D6" w:rsidRDefault="00CB22D6" w:rsidP="00CB22D6">
      <w:pPr>
        <w:spacing w:after="0" w:line="240" w:lineRule="auto"/>
        <w:ind w:firstLine="720"/>
        <w:rPr>
          <w:rFonts w:eastAsia="Times New Roman" w:cs="Arial"/>
          <w:bCs/>
          <w:sz w:val="24"/>
          <w:szCs w:val="24"/>
        </w:rPr>
      </w:pPr>
      <w:r w:rsidRPr="00C23CF9">
        <w:rPr>
          <w:rFonts w:eastAsia="Times New Roman" w:cs="Arial"/>
          <w:bCs/>
          <w:sz w:val="24"/>
          <w:szCs w:val="24"/>
        </w:rPr>
        <w:t>1631 SW Columbia St., Portland</w:t>
      </w:r>
      <w:r>
        <w:rPr>
          <w:rFonts w:eastAsia="Times New Roman" w:cs="Arial"/>
          <w:bCs/>
          <w:sz w:val="24"/>
          <w:szCs w:val="24"/>
        </w:rPr>
        <w:t>, OR 97201</w:t>
      </w:r>
    </w:p>
    <w:p w:rsidR="00CB22D6" w:rsidRDefault="00CB22D6" w:rsidP="00CB22D6">
      <w:pPr>
        <w:spacing w:after="0" w:line="240" w:lineRule="auto"/>
        <w:ind w:firstLine="720"/>
        <w:rPr>
          <w:rFonts w:eastAsia="Times New Roman" w:cs="Arial"/>
          <w:bCs/>
          <w:sz w:val="24"/>
          <w:szCs w:val="24"/>
        </w:rPr>
      </w:pPr>
      <w:r>
        <w:rPr>
          <w:rFonts w:eastAsia="Times New Roman" w:cs="Arial"/>
          <w:bCs/>
          <w:sz w:val="24"/>
          <w:szCs w:val="24"/>
        </w:rPr>
        <w:t>Phone: 503-231-2641</w:t>
      </w:r>
    </w:p>
    <w:p w:rsidR="00CB22D6" w:rsidRPr="00C23CF9" w:rsidRDefault="00CB22D6" w:rsidP="00CB22D6">
      <w:pPr>
        <w:spacing w:after="0" w:line="240" w:lineRule="auto"/>
        <w:ind w:firstLine="720"/>
        <w:rPr>
          <w:rFonts w:eastAsia="Times New Roman" w:cs="Arial"/>
          <w:bCs/>
          <w:sz w:val="24"/>
          <w:szCs w:val="24"/>
        </w:rPr>
      </w:pPr>
      <w:r>
        <w:rPr>
          <w:rFonts w:eastAsia="Times New Roman" w:cs="Arial"/>
          <w:bCs/>
          <w:sz w:val="24"/>
          <w:szCs w:val="24"/>
        </w:rPr>
        <w:t>Fax: 503-231-1654</w:t>
      </w:r>
    </w:p>
    <w:p w:rsidR="00CB22D6" w:rsidRPr="00C23CF9" w:rsidRDefault="00CB22D6" w:rsidP="00CB22D6">
      <w:pPr>
        <w:pStyle w:val="NoSpacing"/>
        <w:rPr>
          <w:b/>
          <w:sz w:val="24"/>
          <w:szCs w:val="24"/>
        </w:rPr>
      </w:pPr>
    </w:p>
    <w:p w:rsidR="00CB22D6" w:rsidRPr="00916533" w:rsidRDefault="00CB22D6" w:rsidP="00CB22D6">
      <w:pPr>
        <w:pStyle w:val="NoSpacing"/>
        <w:rPr>
          <w:b/>
          <w:sz w:val="28"/>
          <w:szCs w:val="24"/>
        </w:rPr>
      </w:pPr>
      <w:r w:rsidRPr="00916533">
        <w:rPr>
          <w:b/>
          <w:sz w:val="28"/>
          <w:szCs w:val="24"/>
        </w:rPr>
        <w:t>Youth Residential Treatment Center (YRTC)</w:t>
      </w:r>
    </w:p>
    <w:p w:rsidR="00CB22D6" w:rsidRPr="00C23CF9" w:rsidRDefault="00CB22D6" w:rsidP="00CB22D6">
      <w:pPr>
        <w:pStyle w:val="NoSpacing"/>
        <w:ind w:firstLine="720"/>
        <w:rPr>
          <w:sz w:val="24"/>
          <w:szCs w:val="24"/>
        </w:rPr>
      </w:pPr>
      <w:r w:rsidRPr="00C23CF9">
        <w:rPr>
          <w:sz w:val="24"/>
          <w:szCs w:val="24"/>
        </w:rPr>
        <w:t>620 NE 2nd St., Gresham, OR 97030</w:t>
      </w:r>
    </w:p>
    <w:p w:rsidR="00CB22D6" w:rsidRDefault="00CB22D6" w:rsidP="00CB22D6">
      <w:pPr>
        <w:pStyle w:val="NoSpacing"/>
        <w:rPr>
          <w:sz w:val="24"/>
          <w:szCs w:val="24"/>
        </w:rPr>
      </w:pPr>
      <w:r>
        <w:rPr>
          <w:sz w:val="24"/>
          <w:szCs w:val="24"/>
        </w:rPr>
        <w:tab/>
        <w:t>Phone: 971-274-3757</w:t>
      </w:r>
    </w:p>
    <w:p w:rsidR="00CB22D6" w:rsidRDefault="00CB22D6" w:rsidP="00CB22D6">
      <w:pPr>
        <w:pStyle w:val="NoSpacing"/>
        <w:rPr>
          <w:sz w:val="24"/>
          <w:szCs w:val="24"/>
        </w:rPr>
      </w:pPr>
    </w:p>
    <w:p w:rsidR="00CB22D6" w:rsidRPr="00916533" w:rsidRDefault="00CB22D6" w:rsidP="00CB22D6">
      <w:pPr>
        <w:pStyle w:val="NoSpacing"/>
        <w:rPr>
          <w:b/>
          <w:sz w:val="28"/>
          <w:szCs w:val="24"/>
        </w:rPr>
      </w:pPr>
      <w:r w:rsidRPr="00916533">
        <w:rPr>
          <w:b/>
          <w:sz w:val="28"/>
          <w:szCs w:val="24"/>
        </w:rPr>
        <w:t>Indian Health</w:t>
      </w:r>
      <w:r w:rsidRPr="00916533">
        <w:rPr>
          <w:sz w:val="28"/>
          <w:szCs w:val="24"/>
        </w:rPr>
        <w:t xml:space="preserve"> </w:t>
      </w:r>
      <w:r w:rsidRPr="00916533">
        <w:rPr>
          <w:b/>
          <w:sz w:val="28"/>
          <w:szCs w:val="24"/>
        </w:rPr>
        <w:t>Clinic</w:t>
      </w:r>
    </w:p>
    <w:p w:rsidR="00CB22D6" w:rsidRDefault="00CB22D6" w:rsidP="00CB22D6">
      <w:pPr>
        <w:pStyle w:val="NoSpacing"/>
        <w:ind w:firstLine="720"/>
        <w:rPr>
          <w:sz w:val="24"/>
          <w:szCs w:val="24"/>
        </w:rPr>
      </w:pPr>
      <w:r w:rsidRPr="00C23CF9">
        <w:rPr>
          <w:sz w:val="24"/>
          <w:szCs w:val="24"/>
        </w:rPr>
        <w:t>15 N. Morris St., Portland</w:t>
      </w:r>
      <w:r>
        <w:rPr>
          <w:sz w:val="24"/>
          <w:szCs w:val="24"/>
        </w:rPr>
        <w:t>, OR 97277</w:t>
      </w:r>
    </w:p>
    <w:p w:rsidR="00CB22D6" w:rsidRDefault="00CB22D6" w:rsidP="00CB22D6">
      <w:pPr>
        <w:pStyle w:val="NoSpacing"/>
        <w:ind w:firstLine="720"/>
        <w:rPr>
          <w:sz w:val="24"/>
          <w:szCs w:val="24"/>
        </w:rPr>
      </w:pPr>
      <w:r>
        <w:rPr>
          <w:sz w:val="24"/>
          <w:szCs w:val="24"/>
        </w:rPr>
        <w:t>Phone: 503-230-9875</w:t>
      </w:r>
    </w:p>
    <w:p w:rsidR="00CB22D6" w:rsidRPr="00C23CF9" w:rsidRDefault="00CB22D6" w:rsidP="00CB22D6">
      <w:pPr>
        <w:pStyle w:val="NoSpacing"/>
        <w:ind w:firstLine="720"/>
        <w:rPr>
          <w:sz w:val="24"/>
          <w:szCs w:val="24"/>
        </w:rPr>
      </w:pPr>
      <w:r>
        <w:rPr>
          <w:sz w:val="24"/>
          <w:szCs w:val="24"/>
        </w:rPr>
        <w:t>Fax: 503-230-9877</w:t>
      </w:r>
    </w:p>
    <w:p w:rsidR="00CB22D6" w:rsidRPr="00C23CF9" w:rsidRDefault="00CB22D6" w:rsidP="00CB22D6">
      <w:pPr>
        <w:pStyle w:val="NoSpacing"/>
        <w:rPr>
          <w:sz w:val="24"/>
          <w:szCs w:val="24"/>
        </w:rPr>
      </w:pPr>
    </w:p>
    <w:p w:rsidR="00CB22D6" w:rsidRPr="00916533" w:rsidRDefault="00CB22D6" w:rsidP="00CB22D6">
      <w:pPr>
        <w:pStyle w:val="NoSpacing"/>
        <w:rPr>
          <w:b/>
          <w:sz w:val="28"/>
          <w:szCs w:val="24"/>
        </w:rPr>
      </w:pPr>
      <w:r w:rsidRPr="00916533">
        <w:rPr>
          <w:b/>
          <w:sz w:val="28"/>
          <w:szCs w:val="24"/>
        </w:rPr>
        <w:t>Native American Youth Association (NAYA)</w:t>
      </w:r>
    </w:p>
    <w:p w:rsidR="00CB22D6" w:rsidRDefault="00CB22D6" w:rsidP="00CB22D6">
      <w:pPr>
        <w:pStyle w:val="NoSpacing"/>
        <w:ind w:firstLine="720"/>
        <w:rPr>
          <w:rStyle w:val="lrzxr"/>
          <w:rFonts w:cs="Arial"/>
          <w:color w:val="222222"/>
          <w:sz w:val="24"/>
          <w:szCs w:val="24"/>
        </w:rPr>
      </w:pPr>
      <w:r w:rsidRPr="00C23CF9">
        <w:rPr>
          <w:rStyle w:val="lrzxr"/>
          <w:rFonts w:cs="Arial"/>
          <w:color w:val="222222"/>
          <w:sz w:val="24"/>
          <w:szCs w:val="24"/>
        </w:rPr>
        <w:t>5135 NE Columbia Blvd, Portland, OR 97218</w:t>
      </w:r>
    </w:p>
    <w:p w:rsidR="00CB22D6" w:rsidRPr="00C23CF9" w:rsidRDefault="00CB22D6" w:rsidP="00CB22D6">
      <w:pPr>
        <w:pStyle w:val="NoSpacing"/>
        <w:ind w:firstLine="720"/>
        <w:rPr>
          <w:sz w:val="24"/>
          <w:szCs w:val="24"/>
        </w:rPr>
      </w:pPr>
      <w:r>
        <w:rPr>
          <w:rStyle w:val="lrzxr"/>
          <w:rFonts w:cs="Arial"/>
          <w:color w:val="222222"/>
          <w:sz w:val="24"/>
          <w:szCs w:val="24"/>
        </w:rPr>
        <w:t>Phone: 503-288-8177</w:t>
      </w:r>
    </w:p>
    <w:p w:rsidR="00346B0A" w:rsidRDefault="00346B0A" w:rsidP="00CB22D6">
      <w:pPr>
        <w:pStyle w:val="NoSpacing"/>
        <w:rPr>
          <w:b/>
          <w:sz w:val="24"/>
          <w:szCs w:val="24"/>
        </w:rPr>
      </w:pPr>
    </w:p>
    <w:p w:rsidR="00CB22D6" w:rsidRPr="00916533" w:rsidRDefault="00CB22D6" w:rsidP="00CB22D6">
      <w:pPr>
        <w:pStyle w:val="NoSpacing"/>
        <w:rPr>
          <w:b/>
          <w:sz w:val="28"/>
          <w:szCs w:val="24"/>
        </w:rPr>
      </w:pPr>
      <w:r w:rsidRPr="00916533">
        <w:rPr>
          <w:b/>
          <w:sz w:val="28"/>
          <w:szCs w:val="24"/>
        </w:rPr>
        <w:t>Siletz Head Start</w:t>
      </w:r>
    </w:p>
    <w:p w:rsidR="00CB22D6" w:rsidRDefault="00CB22D6" w:rsidP="00CB22D6">
      <w:pPr>
        <w:pStyle w:val="NoSpacing"/>
        <w:rPr>
          <w:sz w:val="24"/>
          <w:szCs w:val="24"/>
        </w:rPr>
      </w:pPr>
      <w:r>
        <w:tab/>
      </w:r>
      <w:r w:rsidRPr="00372EA1">
        <w:rPr>
          <w:sz w:val="24"/>
          <w:szCs w:val="24"/>
        </w:rPr>
        <w:t>12727 SE Market St, Portland, OR 97233</w:t>
      </w:r>
    </w:p>
    <w:p w:rsidR="00CB22D6" w:rsidRDefault="00CB22D6" w:rsidP="00CB22D6">
      <w:pPr>
        <w:pStyle w:val="NoSpacing"/>
        <w:rPr>
          <w:sz w:val="24"/>
          <w:szCs w:val="24"/>
        </w:rPr>
      </w:pPr>
      <w:r>
        <w:rPr>
          <w:sz w:val="24"/>
          <w:szCs w:val="24"/>
        </w:rPr>
        <w:tab/>
        <w:t>Peace Church of the Brethren</w:t>
      </w:r>
    </w:p>
    <w:p w:rsidR="00CB22D6" w:rsidRPr="00372EA1" w:rsidRDefault="00CB22D6" w:rsidP="00CB22D6">
      <w:pPr>
        <w:pStyle w:val="NoSpacing"/>
        <w:ind w:firstLine="720"/>
        <w:rPr>
          <w:sz w:val="24"/>
          <w:szCs w:val="24"/>
        </w:rPr>
      </w:pPr>
      <w:r>
        <w:rPr>
          <w:sz w:val="24"/>
          <w:szCs w:val="24"/>
        </w:rPr>
        <w:t>(Bottom level of church, park in back, go down the walkway)</w:t>
      </w:r>
    </w:p>
    <w:p w:rsidR="00CB22D6" w:rsidRDefault="00CB22D6">
      <w:r>
        <w:rPr>
          <w:b/>
          <w:sz w:val="24"/>
          <w:szCs w:val="24"/>
        </w:rPr>
        <w:tab/>
      </w:r>
    </w:p>
    <w:p w:rsidR="008D366E" w:rsidRDefault="008D366E">
      <w:pPr>
        <w:spacing w:after="160" w:line="259" w:lineRule="auto"/>
        <w:rPr>
          <w:rFonts w:asciiTheme="majorHAnsi" w:eastAsiaTheme="majorEastAsia" w:hAnsiTheme="majorHAnsi" w:cstheme="majorBidi"/>
          <w:b/>
          <w:color w:val="2E74B5" w:themeColor="accent1" w:themeShade="BF"/>
          <w:sz w:val="40"/>
          <w:szCs w:val="40"/>
        </w:rPr>
      </w:pPr>
      <w:r>
        <w:rPr>
          <w:b/>
          <w:sz w:val="40"/>
          <w:szCs w:val="40"/>
        </w:rPr>
        <w:br w:type="page"/>
      </w:r>
    </w:p>
    <w:p w:rsidR="00CB22D6" w:rsidRPr="001025E4" w:rsidRDefault="00CB22D6" w:rsidP="001025E4">
      <w:pPr>
        <w:pStyle w:val="Heading1"/>
        <w:jc w:val="center"/>
        <w:rPr>
          <w:b/>
          <w:sz w:val="40"/>
          <w:szCs w:val="40"/>
        </w:rPr>
      </w:pPr>
      <w:bookmarkStart w:id="2" w:name="_Toc51157970"/>
      <w:r w:rsidRPr="001025E4">
        <w:rPr>
          <w:b/>
          <w:sz w:val="40"/>
          <w:szCs w:val="40"/>
        </w:rPr>
        <w:lastRenderedPageBreak/>
        <w:t>Contact Personnel</w:t>
      </w:r>
      <w:bookmarkEnd w:id="2"/>
    </w:p>
    <w:p w:rsidR="00CB22D6" w:rsidRDefault="00CB22D6" w:rsidP="00CB22D6">
      <w:pPr>
        <w:pStyle w:val="NoSpacing"/>
      </w:pPr>
    </w:p>
    <w:p w:rsidR="00CB22D6" w:rsidRDefault="00CB22D6" w:rsidP="00CB22D6">
      <w:pPr>
        <w:pStyle w:val="NoSpacing"/>
      </w:pPr>
    </w:p>
    <w:p w:rsidR="00FE15B3" w:rsidRDefault="00FE15B3" w:rsidP="00CB22D6">
      <w:pPr>
        <w:pStyle w:val="NoSpacing"/>
        <w:rPr>
          <w:b/>
          <w:sz w:val="28"/>
          <w:szCs w:val="24"/>
          <w:u w:val="single"/>
        </w:rPr>
        <w:sectPr w:rsidR="00FE15B3" w:rsidSect="00061C30">
          <w:headerReference w:type="default" r:id="rId10"/>
          <w:footerReference w:type="default" r:id="rId11"/>
          <w:pgSz w:w="12240" w:h="15840"/>
          <w:pgMar w:top="810" w:right="1440" w:bottom="1080" w:left="1440" w:header="720" w:footer="720" w:gutter="0"/>
          <w:pgNumType w:fmt="numberInDash" w:start="0"/>
          <w:cols w:space="720"/>
          <w:docGrid w:linePitch="360"/>
        </w:sectPr>
      </w:pPr>
    </w:p>
    <w:p w:rsidR="00CB22D6" w:rsidRPr="00434C88" w:rsidRDefault="008269D9" w:rsidP="00FE15B3">
      <w:pPr>
        <w:pStyle w:val="NoSpacing"/>
        <w:rPr>
          <w:sz w:val="24"/>
          <w:szCs w:val="24"/>
        </w:rPr>
      </w:pPr>
      <w:r>
        <w:rPr>
          <w:b/>
          <w:sz w:val="28"/>
          <w:szCs w:val="24"/>
        </w:rPr>
        <w:t>This page used to list individual contact information for personnel.</w:t>
      </w:r>
    </w:p>
    <w:p w:rsidR="00CB22D6" w:rsidRPr="00434C88" w:rsidRDefault="00CB22D6" w:rsidP="00CB22D6">
      <w:pPr>
        <w:pStyle w:val="NoSpacing"/>
        <w:rPr>
          <w:b/>
          <w:sz w:val="24"/>
          <w:szCs w:val="24"/>
        </w:rPr>
      </w:pPr>
    </w:p>
    <w:p w:rsidR="001025E4" w:rsidRDefault="001025E4">
      <w:pPr>
        <w:spacing w:after="160" w:line="259" w:lineRule="auto"/>
      </w:pPr>
      <w:r>
        <w:br w:type="page"/>
      </w:r>
    </w:p>
    <w:p w:rsidR="00FE15B3" w:rsidRDefault="00FE15B3">
      <w:pPr>
        <w:sectPr w:rsidR="00FE15B3" w:rsidSect="00814FC1">
          <w:type w:val="continuous"/>
          <w:pgSz w:w="12240" w:h="15840"/>
          <w:pgMar w:top="990" w:right="1440" w:bottom="1440" w:left="1440" w:header="720" w:footer="720" w:gutter="0"/>
          <w:pgNumType w:fmt="numberInDash" w:chapStyle="1"/>
          <w:cols w:num="2" w:space="720"/>
          <w:docGrid w:linePitch="360"/>
        </w:sectPr>
      </w:pPr>
    </w:p>
    <w:p w:rsidR="00CB22D6" w:rsidRPr="001025E4" w:rsidRDefault="00CB22D6" w:rsidP="001025E4">
      <w:pPr>
        <w:pStyle w:val="Heading1"/>
        <w:jc w:val="center"/>
        <w:rPr>
          <w:b/>
          <w:sz w:val="40"/>
          <w:szCs w:val="40"/>
        </w:rPr>
      </w:pPr>
      <w:bookmarkStart w:id="3" w:name="_Toc51157971"/>
      <w:r w:rsidRPr="001025E4">
        <w:rPr>
          <w:b/>
          <w:sz w:val="40"/>
          <w:szCs w:val="40"/>
        </w:rPr>
        <w:lastRenderedPageBreak/>
        <w:t>Visit Schedule</w:t>
      </w:r>
      <w:bookmarkEnd w:id="3"/>
    </w:p>
    <w:p w:rsidR="00CB22D6" w:rsidRDefault="00CB22D6" w:rsidP="00CB22D6">
      <w:pPr>
        <w:pStyle w:val="NoSpacing"/>
        <w:ind w:left="360"/>
        <w:jc w:val="center"/>
        <w:rPr>
          <w:b/>
          <w:sz w:val="24"/>
          <w:szCs w:val="24"/>
        </w:rPr>
      </w:pPr>
    </w:p>
    <w:p w:rsidR="00CB22D6" w:rsidRPr="00916533" w:rsidRDefault="00CB22D6" w:rsidP="00CB22D6">
      <w:pPr>
        <w:pStyle w:val="NoSpacing"/>
        <w:ind w:left="360"/>
        <w:rPr>
          <w:b/>
          <w:sz w:val="28"/>
          <w:szCs w:val="24"/>
        </w:rPr>
      </w:pPr>
      <w:r w:rsidRPr="00916533">
        <w:rPr>
          <w:b/>
          <w:sz w:val="28"/>
          <w:szCs w:val="24"/>
        </w:rPr>
        <w:t>Adult Residential</w:t>
      </w:r>
    </w:p>
    <w:p w:rsidR="00CB22D6" w:rsidRDefault="00CB22D6" w:rsidP="00CB22D6">
      <w:pPr>
        <w:pStyle w:val="NoSpacing"/>
        <w:ind w:left="360"/>
        <w:rPr>
          <w:sz w:val="24"/>
          <w:szCs w:val="24"/>
        </w:rPr>
      </w:pPr>
      <w:r>
        <w:rPr>
          <w:sz w:val="24"/>
          <w:szCs w:val="24"/>
        </w:rPr>
        <w:t xml:space="preserve">Every </w:t>
      </w:r>
      <w:r w:rsidRPr="00647A19">
        <w:rPr>
          <w:sz w:val="24"/>
          <w:szCs w:val="24"/>
        </w:rPr>
        <w:t xml:space="preserve">Wednesday </w:t>
      </w:r>
    </w:p>
    <w:p w:rsidR="00CB22D6" w:rsidRDefault="00CB22D6" w:rsidP="00CB22D6">
      <w:pPr>
        <w:pStyle w:val="NoSpacing"/>
        <w:numPr>
          <w:ilvl w:val="0"/>
          <w:numId w:val="3"/>
        </w:numPr>
        <w:rPr>
          <w:sz w:val="24"/>
          <w:szCs w:val="24"/>
        </w:rPr>
      </w:pPr>
      <w:r>
        <w:rPr>
          <w:sz w:val="24"/>
          <w:szCs w:val="24"/>
        </w:rPr>
        <w:t>Treatment starts at 7:15am and ends at 4:45pm</w:t>
      </w:r>
    </w:p>
    <w:p w:rsidR="00CB22D6" w:rsidRDefault="00CB22D6" w:rsidP="00CB22D6">
      <w:pPr>
        <w:pStyle w:val="NoSpacing"/>
        <w:numPr>
          <w:ilvl w:val="0"/>
          <w:numId w:val="3"/>
        </w:numPr>
        <w:rPr>
          <w:sz w:val="24"/>
          <w:szCs w:val="24"/>
        </w:rPr>
      </w:pPr>
      <w:r>
        <w:rPr>
          <w:sz w:val="24"/>
          <w:szCs w:val="24"/>
        </w:rPr>
        <w:t>Educational Talk are every other week and begin at 1:30pm</w:t>
      </w:r>
    </w:p>
    <w:p w:rsidR="00CB22D6" w:rsidRPr="00916533" w:rsidRDefault="00CB22D6" w:rsidP="00CB22D6">
      <w:pPr>
        <w:pStyle w:val="NoSpacing"/>
        <w:ind w:left="360"/>
        <w:rPr>
          <w:sz w:val="24"/>
          <w:szCs w:val="24"/>
        </w:rPr>
      </w:pPr>
    </w:p>
    <w:p w:rsidR="00CB22D6" w:rsidRPr="00916533" w:rsidRDefault="00CB22D6" w:rsidP="00CB22D6">
      <w:pPr>
        <w:pStyle w:val="NoSpacing"/>
        <w:ind w:left="360"/>
        <w:rPr>
          <w:b/>
          <w:sz w:val="28"/>
          <w:szCs w:val="24"/>
        </w:rPr>
      </w:pPr>
      <w:r w:rsidRPr="00916533">
        <w:rPr>
          <w:b/>
          <w:sz w:val="28"/>
          <w:szCs w:val="24"/>
        </w:rPr>
        <w:t>Residential Child Development Center (CDC)</w:t>
      </w:r>
    </w:p>
    <w:p w:rsidR="00CB22D6" w:rsidRDefault="00CB22D6" w:rsidP="00CB22D6">
      <w:pPr>
        <w:pStyle w:val="NoSpacing"/>
        <w:ind w:left="360"/>
        <w:rPr>
          <w:sz w:val="24"/>
          <w:szCs w:val="24"/>
        </w:rPr>
      </w:pPr>
      <w:r>
        <w:rPr>
          <w:sz w:val="24"/>
          <w:szCs w:val="24"/>
        </w:rPr>
        <w:t>One-two times a month-based off of new arrivals</w:t>
      </w:r>
    </w:p>
    <w:p w:rsidR="00CB22D6" w:rsidRDefault="00CB22D6" w:rsidP="00CB22D6">
      <w:pPr>
        <w:pStyle w:val="NoSpacing"/>
        <w:numPr>
          <w:ilvl w:val="0"/>
          <w:numId w:val="4"/>
        </w:numPr>
        <w:rPr>
          <w:sz w:val="24"/>
          <w:szCs w:val="24"/>
        </w:rPr>
      </w:pPr>
      <w:r>
        <w:rPr>
          <w:sz w:val="24"/>
          <w:szCs w:val="24"/>
        </w:rPr>
        <w:t xml:space="preserve">Exams/Prophy/SDF/Fluoride application are completed onsite </w:t>
      </w:r>
    </w:p>
    <w:p w:rsidR="00CB22D6" w:rsidRPr="00647A19" w:rsidRDefault="00CB22D6" w:rsidP="00CB22D6">
      <w:pPr>
        <w:pStyle w:val="NoSpacing"/>
        <w:ind w:left="360"/>
        <w:rPr>
          <w:sz w:val="24"/>
          <w:szCs w:val="24"/>
        </w:rPr>
      </w:pPr>
    </w:p>
    <w:p w:rsidR="00CB22D6" w:rsidRPr="00916533" w:rsidRDefault="00CB22D6" w:rsidP="00CB22D6">
      <w:pPr>
        <w:pStyle w:val="NoSpacing"/>
        <w:ind w:left="360"/>
        <w:rPr>
          <w:b/>
          <w:sz w:val="28"/>
          <w:szCs w:val="24"/>
        </w:rPr>
      </w:pPr>
      <w:r w:rsidRPr="00916533">
        <w:rPr>
          <w:b/>
          <w:sz w:val="28"/>
          <w:szCs w:val="24"/>
        </w:rPr>
        <w:t>Outpatient Child Development Center (CDC)</w:t>
      </w:r>
    </w:p>
    <w:p w:rsidR="00CB22D6" w:rsidRDefault="00CB22D6" w:rsidP="00CB22D6">
      <w:pPr>
        <w:pStyle w:val="NoSpacing"/>
        <w:ind w:left="360"/>
        <w:rPr>
          <w:sz w:val="24"/>
          <w:szCs w:val="24"/>
        </w:rPr>
      </w:pPr>
      <w:r>
        <w:rPr>
          <w:sz w:val="24"/>
          <w:szCs w:val="24"/>
        </w:rPr>
        <w:t xml:space="preserve"> One Thursday a month</w:t>
      </w:r>
    </w:p>
    <w:p w:rsidR="00CB22D6" w:rsidRDefault="00CB22D6" w:rsidP="00CB22D6">
      <w:pPr>
        <w:pStyle w:val="NoSpacing"/>
        <w:numPr>
          <w:ilvl w:val="0"/>
          <w:numId w:val="4"/>
        </w:numPr>
        <w:rPr>
          <w:sz w:val="24"/>
          <w:szCs w:val="24"/>
        </w:rPr>
      </w:pPr>
      <w:r>
        <w:rPr>
          <w:sz w:val="24"/>
          <w:szCs w:val="24"/>
        </w:rPr>
        <w:t>Leave the clinic around 9:45am</w:t>
      </w:r>
    </w:p>
    <w:p w:rsidR="00CB22D6" w:rsidRDefault="00CB22D6" w:rsidP="00CB22D6">
      <w:pPr>
        <w:pStyle w:val="NoSpacing"/>
        <w:numPr>
          <w:ilvl w:val="0"/>
          <w:numId w:val="4"/>
        </w:numPr>
        <w:rPr>
          <w:sz w:val="24"/>
          <w:szCs w:val="24"/>
        </w:rPr>
      </w:pPr>
      <w:r>
        <w:rPr>
          <w:sz w:val="24"/>
          <w:szCs w:val="24"/>
        </w:rPr>
        <w:t>Assessments start between 10:15am-10:30am</w:t>
      </w:r>
    </w:p>
    <w:p w:rsidR="00CB22D6" w:rsidRPr="00647A19" w:rsidRDefault="00CB22D6" w:rsidP="00CB22D6">
      <w:pPr>
        <w:pStyle w:val="NoSpacing"/>
        <w:ind w:left="360"/>
        <w:rPr>
          <w:sz w:val="24"/>
          <w:szCs w:val="24"/>
        </w:rPr>
      </w:pPr>
    </w:p>
    <w:p w:rsidR="00CB22D6" w:rsidRPr="00916533" w:rsidRDefault="00CB22D6" w:rsidP="00CB22D6">
      <w:pPr>
        <w:pStyle w:val="NoSpacing"/>
        <w:ind w:left="360"/>
        <w:rPr>
          <w:b/>
          <w:sz w:val="28"/>
          <w:szCs w:val="24"/>
        </w:rPr>
      </w:pPr>
      <w:r w:rsidRPr="00916533">
        <w:rPr>
          <w:b/>
          <w:sz w:val="28"/>
          <w:szCs w:val="24"/>
        </w:rPr>
        <w:t>Youth Residential Treatment Center (YRTC)</w:t>
      </w:r>
    </w:p>
    <w:p w:rsidR="00CB22D6" w:rsidRDefault="00CB22D6" w:rsidP="00CB22D6">
      <w:pPr>
        <w:pStyle w:val="NoSpacing"/>
        <w:ind w:left="360"/>
        <w:rPr>
          <w:sz w:val="24"/>
          <w:szCs w:val="24"/>
        </w:rPr>
      </w:pPr>
      <w:r>
        <w:rPr>
          <w:sz w:val="24"/>
          <w:szCs w:val="24"/>
        </w:rPr>
        <w:t>Two Thursday’s a month beginning at 9:00am</w:t>
      </w:r>
    </w:p>
    <w:p w:rsidR="00CB22D6" w:rsidRPr="00AF04E8" w:rsidRDefault="00CB22D6" w:rsidP="00CB22D6">
      <w:pPr>
        <w:pStyle w:val="NoSpacing"/>
        <w:ind w:left="360"/>
        <w:rPr>
          <w:sz w:val="24"/>
          <w:szCs w:val="24"/>
        </w:rPr>
      </w:pPr>
    </w:p>
    <w:p w:rsidR="00CB22D6" w:rsidRPr="00916533" w:rsidRDefault="00CB22D6" w:rsidP="00CB22D6">
      <w:pPr>
        <w:pStyle w:val="NoSpacing"/>
        <w:ind w:left="360"/>
        <w:rPr>
          <w:b/>
          <w:sz w:val="28"/>
          <w:szCs w:val="24"/>
        </w:rPr>
      </w:pPr>
      <w:r w:rsidRPr="00916533">
        <w:rPr>
          <w:b/>
          <w:sz w:val="28"/>
          <w:szCs w:val="24"/>
        </w:rPr>
        <w:t>Indian Health Clinic</w:t>
      </w:r>
    </w:p>
    <w:p w:rsidR="00CB22D6" w:rsidRDefault="00CB22D6" w:rsidP="00CB22D6">
      <w:pPr>
        <w:pStyle w:val="NoSpacing"/>
        <w:ind w:left="360"/>
        <w:rPr>
          <w:sz w:val="24"/>
          <w:szCs w:val="24"/>
        </w:rPr>
      </w:pPr>
      <w:r>
        <w:rPr>
          <w:sz w:val="24"/>
          <w:szCs w:val="24"/>
        </w:rPr>
        <w:t>Diabetes Clinics- held one Saturday a month (does not happen every month)</w:t>
      </w:r>
    </w:p>
    <w:p w:rsidR="00CB22D6" w:rsidRDefault="00CB22D6" w:rsidP="00CB22D6">
      <w:pPr>
        <w:pStyle w:val="NoSpacing"/>
        <w:numPr>
          <w:ilvl w:val="0"/>
          <w:numId w:val="6"/>
        </w:numPr>
        <w:rPr>
          <w:sz w:val="24"/>
          <w:szCs w:val="24"/>
        </w:rPr>
      </w:pPr>
      <w:r>
        <w:rPr>
          <w:sz w:val="24"/>
          <w:szCs w:val="24"/>
        </w:rPr>
        <w:t>Starts at 8:00am, usually finished around 12:00pm</w:t>
      </w:r>
    </w:p>
    <w:p w:rsidR="00CB22D6" w:rsidRPr="00AF04E8" w:rsidRDefault="00CB22D6" w:rsidP="00CB22D6">
      <w:pPr>
        <w:pStyle w:val="NoSpacing"/>
        <w:ind w:left="1080"/>
        <w:rPr>
          <w:sz w:val="24"/>
          <w:szCs w:val="24"/>
        </w:rPr>
      </w:pPr>
    </w:p>
    <w:p w:rsidR="00CB22D6" w:rsidRPr="00916533" w:rsidRDefault="00CB22D6" w:rsidP="00CB22D6">
      <w:pPr>
        <w:pStyle w:val="NoSpacing"/>
        <w:ind w:left="360"/>
        <w:rPr>
          <w:b/>
          <w:sz w:val="28"/>
          <w:szCs w:val="24"/>
        </w:rPr>
      </w:pPr>
      <w:r w:rsidRPr="00916533">
        <w:rPr>
          <w:b/>
          <w:sz w:val="28"/>
          <w:szCs w:val="24"/>
        </w:rPr>
        <w:t>Native American Youth Association (NAYA)</w:t>
      </w:r>
    </w:p>
    <w:p w:rsidR="00CB22D6" w:rsidRPr="00AF04E8" w:rsidRDefault="00CB22D6" w:rsidP="00CB22D6">
      <w:pPr>
        <w:pStyle w:val="ListParagraph"/>
        <w:numPr>
          <w:ilvl w:val="0"/>
          <w:numId w:val="5"/>
        </w:numPr>
      </w:pPr>
      <w:r w:rsidRPr="00AF04E8">
        <w:t>Spring Break Camp- March</w:t>
      </w:r>
    </w:p>
    <w:p w:rsidR="00CB22D6" w:rsidRDefault="00CB22D6" w:rsidP="00CB22D6">
      <w:pPr>
        <w:pStyle w:val="ListParagraph"/>
        <w:numPr>
          <w:ilvl w:val="0"/>
          <w:numId w:val="5"/>
        </w:numPr>
      </w:pPr>
      <w:r w:rsidRPr="00AF04E8">
        <w:t>Summer Camp-July/August</w:t>
      </w:r>
    </w:p>
    <w:p w:rsidR="00CB22D6" w:rsidRPr="00916533" w:rsidRDefault="00CB22D6" w:rsidP="00CB22D6">
      <w:pPr>
        <w:pStyle w:val="NoSpacing"/>
        <w:rPr>
          <w:b/>
          <w:sz w:val="24"/>
          <w:szCs w:val="24"/>
        </w:rPr>
      </w:pPr>
      <w:r>
        <w:rPr>
          <w:b/>
          <w:sz w:val="24"/>
          <w:szCs w:val="24"/>
        </w:rPr>
        <w:t xml:space="preserve">     </w:t>
      </w:r>
      <w:r w:rsidRPr="00916533">
        <w:rPr>
          <w:b/>
          <w:sz w:val="28"/>
          <w:szCs w:val="24"/>
        </w:rPr>
        <w:t>Siletz Head Start</w:t>
      </w:r>
    </w:p>
    <w:p w:rsidR="00CB22D6" w:rsidRPr="001D37BD" w:rsidRDefault="00CB22D6" w:rsidP="00CB22D6">
      <w:pPr>
        <w:pStyle w:val="NoSpacing"/>
        <w:rPr>
          <w:sz w:val="24"/>
          <w:szCs w:val="24"/>
        </w:rPr>
      </w:pPr>
      <w:r>
        <w:rPr>
          <w:sz w:val="24"/>
          <w:szCs w:val="24"/>
        </w:rPr>
        <w:t xml:space="preserve">     </w:t>
      </w:r>
      <w:r w:rsidRPr="001D37BD">
        <w:rPr>
          <w:sz w:val="24"/>
          <w:szCs w:val="24"/>
        </w:rPr>
        <w:t>Quarter</w:t>
      </w:r>
      <w:r>
        <w:rPr>
          <w:sz w:val="24"/>
          <w:szCs w:val="24"/>
        </w:rPr>
        <w:t>ly</w:t>
      </w:r>
    </w:p>
    <w:p w:rsidR="00CB22D6" w:rsidRPr="001D37BD" w:rsidRDefault="00CB22D6" w:rsidP="00CB22D6">
      <w:pPr>
        <w:pStyle w:val="NoSpacing"/>
        <w:numPr>
          <w:ilvl w:val="0"/>
          <w:numId w:val="7"/>
        </w:numPr>
        <w:rPr>
          <w:sz w:val="24"/>
          <w:szCs w:val="24"/>
        </w:rPr>
      </w:pPr>
      <w:r w:rsidRPr="001D37BD">
        <w:rPr>
          <w:sz w:val="24"/>
          <w:szCs w:val="24"/>
        </w:rPr>
        <w:t>Arrive at 9:30am</w:t>
      </w:r>
    </w:p>
    <w:p w:rsidR="00CB22D6" w:rsidRPr="00AF04E8" w:rsidRDefault="00CB22D6" w:rsidP="00CB22D6">
      <w:pPr>
        <w:pStyle w:val="NoSpacing"/>
      </w:pPr>
      <w:r>
        <w:tab/>
      </w:r>
    </w:p>
    <w:p w:rsidR="008D366E" w:rsidRDefault="008D366E">
      <w:pPr>
        <w:spacing w:after="160" w:line="259" w:lineRule="auto"/>
      </w:pPr>
      <w:r>
        <w:br w:type="page"/>
      </w:r>
    </w:p>
    <w:p w:rsidR="00CB22D6" w:rsidRDefault="00CB22D6" w:rsidP="001025E4">
      <w:pPr>
        <w:pStyle w:val="Heading1"/>
        <w:jc w:val="center"/>
        <w:rPr>
          <w:b/>
          <w:sz w:val="40"/>
          <w:szCs w:val="40"/>
        </w:rPr>
      </w:pPr>
      <w:bookmarkStart w:id="4" w:name="_Toc51157972"/>
      <w:r w:rsidRPr="001025E4">
        <w:rPr>
          <w:b/>
          <w:sz w:val="40"/>
          <w:szCs w:val="40"/>
        </w:rPr>
        <w:lastRenderedPageBreak/>
        <w:t>Scheduling Process</w:t>
      </w:r>
      <w:bookmarkEnd w:id="4"/>
    </w:p>
    <w:p w:rsidR="001025E4" w:rsidRPr="001025E4" w:rsidRDefault="001025E4" w:rsidP="001025E4"/>
    <w:p w:rsidR="00CB22D6" w:rsidRPr="001843F9" w:rsidRDefault="00CB22D6" w:rsidP="00CB22D6">
      <w:pPr>
        <w:rPr>
          <w:b/>
          <w:sz w:val="28"/>
          <w:szCs w:val="24"/>
          <w:u w:val="single"/>
        </w:rPr>
      </w:pPr>
      <w:r w:rsidRPr="001843F9">
        <w:rPr>
          <w:b/>
          <w:sz w:val="28"/>
          <w:szCs w:val="24"/>
          <w:u w:val="single"/>
        </w:rPr>
        <w:t>Adult Residential (New Intakes)</w:t>
      </w:r>
    </w:p>
    <w:p w:rsidR="00CB22D6" w:rsidRDefault="00CB22D6" w:rsidP="00CB22D6">
      <w:pPr>
        <w:rPr>
          <w:sz w:val="24"/>
          <w:szCs w:val="24"/>
        </w:rPr>
      </w:pPr>
      <w:r>
        <w:rPr>
          <w:sz w:val="24"/>
          <w:szCs w:val="24"/>
        </w:rPr>
        <w:t>Each week, the Residential Clients excel spreadsheet is updated based on the latest Residential Clients Census (currently the Dental Medical Integration Coordinator has access). Once this is completed, all new arrivals are scheduled to have screenings completed. Upon the initial screening, the priority level is determined based on priority guidelines (see Screening Priority Guide</w:t>
      </w:r>
      <w:r w:rsidR="00B86E9C">
        <w:rPr>
          <w:sz w:val="24"/>
          <w:szCs w:val="24"/>
        </w:rPr>
        <w:t xml:space="preserve"> in Appendix</w:t>
      </w:r>
      <w:r>
        <w:rPr>
          <w:sz w:val="24"/>
          <w:szCs w:val="24"/>
        </w:rPr>
        <w:t xml:space="preserve">). Level of severity is ranked a 1, 2, or 3. </w:t>
      </w:r>
    </w:p>
    <w:p w:rsidR="00CB22D6" w:rsidRDefault="00CB22D6" w:rsidP="00CB22D6">
      <w:pPr>
        <w:rPr>
          <w:sz w:val="24"/>
          <w:szCs w:val="24"/>
        </w:rPr>
      </w:pPr>
      <w:r>
        <w:rPr>
          <w:sz w:val="24"/>
          <w:szCs w:val="24"/>
        </w:rPr>
        <w:t xml:space="preserve">Once a patient has been screened, the information gathered at the screening will need to be updated in the Residential Client excel spreadsheet. </w:t>
      </w:r>
    </w:p>
    <w:p w:rsidR="00CB22D6" w:rsidRDefault="00CB22D6" w:rsidP="00CB22D6">
      <w:pPr>
        <w:rPr>
          <w:sz w:val="24"/>
          <w:szCs w:val="24"/>
        </w:rPr>
      </w:pPr>
      <w:r>
        <w:rPr>
          <w:sz w:val="24"/>
          <w:szCs w:val="24"/>
        </w:rPr>
        <w:t xml:space="preserve">All clients ranked at a *Level 1 would be scheduled for the recommended exam at the soonest available appointment. </w:t>
      </w:r>
    </w:p>
    <w:p w:rsidR="00CB22D6" w:rsidRDefault="00CB22D6" w:rsidP="00CB22D6">
      <w:pPr>
        <w:rPr>
          <w:sz w:val="24"/>
          <w:szCs w:val="24"/>
        </w:rPr>
      </w:pPr>
      <w:r>
        <w:rPr>
          <w:sz w:val="24"/>
          <w:szCs w:val="24"/>
        </w:rPr>
        <w:t xml:space="preserve">All clients ranked at a *Level 2 would be scheduled for the recommended exam after all priority 1 clients have been seen. </w:t>
      </w:r>
    </w:p>
    <w:p w:rsidR="00CB22D6" w:rsidRDefault="00CB22D6" w:rsidP="00CB22D6">
      <w:pPr>
        <w:rPr>
          <w:sz w:val="24"/>
          <w:szCs w:val="24"/>
        </w:rPr>
      </w:pPr>
      <w:r>
        <w:rPr>
          <w:sz w:val="24"/>
          <w:szCs w:val="24"/>
        </w:rPr>
        <w:t xml:space="preserve">All clients ranked at a *Level 3 would be scheduled for the recommended exam based on their date of intake as appointments become available. </w:t>
      </w:r>
    </w:p>
    <w:p w:rsidR="00CB22D6" w:rsidRPr="00B1705F" w:rsidRDefault="00CB22D6" w:rsidP="00CB22D6">
      <w:pPr>
        <w:pStyle w:val="ListParagraph"/>
        <w:numPr>
          <w:ilvl w:val="0"/>
          <w:numId w:val="8"/>
        </w:numPr>
        <w:rPr>
          <w:sz w:val="24"/>
          <w:szCs w:val="24"/>
        </w:rPr>
      </w:pPr>
      <w:r w:rsidRPr="00B1705F">
        <w:rPr>
          <w:sz w:val="24"/>
          <w:szCs w:val="24"/>
        </w:rPr>
        <w:t>Limited Exam- Schedule in either Dentists 1</w:t>
      </w:r>
      <w:r w:rsidRPr="00B1705F">
        <w:rPr>
          <w:sz w:val="24"/>
          <w:szCs w:val="24"/>
          <w:vertAlign w:val="superscript"/>
        </w:rPr>
        <w:t>st</w:t>
      </w:r>
      <w:r>
        <w:rPr>
          <w:sz w:val="24"/>
          <w:szCs w:val="24"/>
        </w:rPr>
        <w:t xml:space="preserve"> chair Re</w:t>
      </w:r>
      <w:r w:rsidRPr="00B1705F">
        <w:rPr>
          <w:sz w:val="24"/>
          <w:szCs w:val="24"/>
        </w:rPr>
        <w:t>sidential cl</w:t>
      </w:r>
      <w:r>
        <w:rPr>
          <w:sz w:val="24"/>
          <w:szCs w:val="24"/>
        </w:rPr>
        <w:t>ient spot or an appointment at R</w:t>
      </w:r>
      <w:r w:rsidRPr="00B1705F">
        <w:rPr>
          <w:sz w:val="24"/>
          <w:szCs w:val="24"/>
        </w:rPr>
        <w:t>esidential for 1 hour</w:t>
      </w:r>
    </w:p>
    <w:p w:rsidR="00CB22D6" w:rsidRDefault="00CB22D6" w:rsidP="00CB22D6">
      <w:pPr>
        <w:pStyle w:val="ListParagraph"/>
        <w:numPr>
          <w:ilvl w:val="0"/>
          <w:numId w:val="8"/>
        </w:numPr>
        <w:rPr>
          <w:sz w:val="24"/>
          <w:szCs w:val="24"/>
        </w:rPr>
      </w:pPr>
      <w:r w:rsidRPr="00B1705F">
        <w:rPr>
          <w:sz w:val="24"/>
          <w:szCs w:val="24"/>
        </w:rPr>
        <w:t>Comprehensive Exam- Exams can either be scheduled in 2</w:t>
      </w:r>
      <w:r w:rsidRPr="00B1705F">
        <w:rPr>
          <w:sz w:val="24"/>
          <w:szCs w:val="24"/>
          <w:vertAlign w:val="superscript"/>
        </w:rPr>
        <w:t>nd</w:t>
      </w:r>
      <w:r w:rsidRPr="00B1705F">
        <w:rPr>
          <w:sz w:val="24"/>
          <w:szCs w:val="24"/>
        </w:rPr>
        <w:t xml:space="preserve"> chair in Dental Clinic for either provider or can be scheduled with EPDH at Residential</w:t>
      </w:r>
      <w:r>
        <w:rPr>
          <w:sz w:val="24"/>
          <w:szCs w:val="24"/>
        </w:rPr>
        <w:t xml:space="preserve"> for 1 hour</w:t>
      </w:r>
      <w:r w:rsidRPr="00B1705F">
        <w:rPr>
          <w:sz w:val="24"/>
          <w:szCs w:val="24"/>
        </w:rPr>
        <w:t>.</w:t>
      </w:r>
    </w:p>
    <w:p w:rsidR="00CB22D6" w:rsidRDefault="00CB22D6" w:rsidP="00CB22D6">
      <w:pPr>
        <w:rPr>
          <w:noProof/>
        </w:rPr>
      </w:pPr>
      <w:r w:rsidRPr="00A27F02">
        <w:rPr>
          <w:sz w:val="24"/>
          <w:szCs w:val="24"/>
        </w:rPr>
        <w:t>Residential appointments scheduled at the Dental Clinic need to be marked</w:t>
      </w:r>
      <w:r w:rsidRPr="00E06CA4">
        <w:rPr>
          <w:b/>
          <w:sz w:val="24"/>
          <w:szCs w:val="24"/>
        </w:rPr>
        <w:t xml:space="preserve"> REZ </w:t>
      </w:r>
      <w:r w:rsidRPr="00A27F02">
        <w:rPr>
          <w:sz w:val="24"/>
          <w:szCs w:val="24"/>
        </w:rPr>
        <w:t xml:space="preserve">in front of the appointment description. Residential appointments scheduled onsite at Residential need to be marked </w:t>
      </w:r>
      <w:r w:rsidRPr="00A27F02">
        <w:rPr>
          <w:b/>
          <w:sz w:val="24"/>
          <w:szCs w:val="24"/>
        </w:rPr>
        <w:t xml:space="preserve">@Res </w:t>
      </w:r>
      <w:r w:rsidRPr="00A27F02">
        <w:rPr>
          <w:sz w:val="24"/>
          <w:szCs w:val="24"/>
        </w:rPr>
        <w:t>in front of the appointment description. See example below:</w:t>
      </w:r>
      <w:r>
        <w:rPr>
          <w:noProof/>
        </w:rPr>
        <w:t xml:space="preserve">                  </w:t>
      </w:r>
    </w:p>
    <w:p w:rsidR="00CB22D6" w:rsidRPr="00AB2A1F" w:rsidRDefault="00CB22D6" w:rsidP="00CB22D6">
      <w:pPr>
        <w:rPr>
          <w:noProof/>
        </w:rPr>
      </w:pPr>
      <w:r>
        <w:rPr>
          <w:noProof/>
        </w:rPr>
        <w:t xml:space="preserve">                                       </w:t>
      </w:r>
      <w:r>
        <w:rPr>
          <w:noProof/>
        </w:rPr>
        <w:drawing>
          <wp:inline distT="0" distB="0" distL="0" distR="0" wp14:anchorId="463B3E61" wp14:editId="69D4FB22">
            <wp:extent cx="1090246" cy="19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32659" cy="2058273"/>
                    </a:xfrm>
                    <a:prstGeom prst="rect">
                      <a:avLst/>
                    </a:prstGeom>
                  </pic:spPr>
                </pic:pic>
              </a:graphicData>
            </a:graphic>
          </wp:inline>
        </w:drawing>
      </w:r>
      <w:r>
        <w:rPr>
          <w:noProof/>
        </w:rPr>
        <w:t xml:space="preserve">                                 </w:t>
      </w:r>
      <w:r>
        <w:rPr>
          <w:noProof/>
        </w:rPr>
        <w:drawing>
          <wp:inline distT="0" distB="0" distL="0" distR="0" wp14:anchorId="2AB336C6" wp14:editId="3849013A">
            <wp:extent cx="1457325" cy="91180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93896" cy="934683"/>
                    </a:xfrm>
                    <a:prstGeom prst="rect">
                      <a:avLst/>
                    </a:prstGeom>
                  </pic:spPr>
                </pic:pic>
              </a:graphicData>
            </a:graphic>
          </wp:inline>
        </w:drawing>
      </w:r>
    </w:p>
    <w:p w:rsidR="00CB22D6" w:rsidRPr="00887132" w:rsidRDefault="00CB22D6" w:rsidP="00CB22D6">
      <w:pPr>
        <w:rPr>
          <w:sz w:val="24"/>
          <w:szCs w:val="24"/>
        </w:rPr>
      </w:pPr>
      <w:r w:rsidRPr="00887132">
        <w:rPr>
          <w:sz w:val="24"/>
          <w:szCs w:val="24"/>
        </w:rPr>
        <w:lastRenderedPageBreak/>
        <w:t>Once a patient has</w:t>
      </w:r>
      <w:r>
        <w:rPr>
          <w:sz w:val="24"/>
          <w:szCs w:val="24"/>
        </w:rPr>
        <w:t xml:space="preserve"> had an exam completed</w:t>
      </w:r>
      <w:r w:rsidRPr="00887132">
        <w:rPr>
          <w:sz w:val="24"/>
          <w:szCs w:val="24"/>
        </w:rPr>
        <w:t xml:space="preserve">, the information gathered at the </w:t>
      </w:r>
      <w:r>
        <w:rPr>
          <w:sz w:val="24"/>
          <w:szCs w:val="24"/>
        </w:rPr>
        <w:t xml:space="preserve">exam </w:t>
      </w:r>
      <w:r w:rsidRPr="00887132">
        <w:rPr>
          <w:sz w:val="24"/>
          <w:szCs w:val="24"/>
        </w:rPr>
        <w:t xml:space="preserve">will need to be updated in the Residential Client excel spreadsheet. </w:t>
      </w:r>
      <w:r>
        <w:rPr>
          <w:sz w:val="24"/>
          <w:szCs w:val="24"/>
        </w:rPr>
        <w:t xml:space="preserve"> Under the column </w:t>
      </w:r>
      <w:r w:rsidRPr="001D701B">
        <w:rPr>
          <w:i/>
          <w:sz w:val="24"/>
          <w:szCs w:val="24"/>
        </w:rPr>
        <w:t>T</w:t>
      </w:r>
      <w:r>
        <w:rPr>
          <w:i/>
          <w:sz w:val="24"/>
          <w:szCs w:val="24"/>
        </w:rPr>
        <w:t xml:space="preserve">reatment </w:t>
      </w:r>
      <w:r w:rsidR="00836E69">
        <w:rPr>
          <w:i/>
          <w:sz w:val="24"/>
          <w:szCs w:val="24"/>
        </w:rPr>
        <w:t>needed</w:t>
      </w:r>
      <w:r>
        <w:rPr>
          <w:sz w:val="24"/>
          <w:szCs w:val="24"/>
        </w:rPr>
        <w:t xml:space="preserve">, list the first priority treatment (filling, extraction or referral) as well as recommended cleaning type (Prophy or SRP’s). Turn the treatment or cleaning needed red. </w:t>
      </w:r>
    </w:p>
    <w:p w:rsidR="00CB22D6" w:rsidRPr="001843F9" w:rsidRDefault="00CB22D6" w:rsidP="00CB22D6">
      <w:pPr>
        <w:rPr>
          <w:b/>
          <w:sz w:val="28"/>
          <w:szCs w:val="24"/>
          <w:u w:val="single"/>
        </w:rPr>
      </w:pPr>
      <w:r w:rsidRPr="001843F9">
        <w:rPr>
          <w:b/>
          <w:sz w:val="28"/>
          <w:szCs w:val="24"/>
          <w:u w:val="single"/>
        </w:rPr>
        <w:t>Treatment &amp; Cleaning Appointments for Adult Residential Clients</w:t>
      </w:r>
    </w:p>
    <w:p w:rsidR="00CB22D6" w:rsidRDefault="008A579E" w:rsidP="00CB22D6">
      <w:pPr>
        <w:rPr>
          <w:sz w:val="24"/>
          <w:szCs w:val="24"/>
        </w:rPr>
      </w:pPr>
      <w:r>
        <w:rPr>
          <w:sz w:val="24"/>
          <w:szCs w:val="24"/>
        </w:rPr>
        <w:t>Once a patient has completed a comprehensive exam the doctor</w:t>
      </w:r>
      <w:r w:rsidR="00CB22D6">
        <w:rPr>
          <w:sz w:val="24"/>
          <w:szCs w:val="24"/>
        </w:rPr>
        <w:t xml:space="preserve"> will create a treatment plan of restorations, extractions and cleaning recommendation (may need</w:t>
      </w:r>
      <w:r>
        <w:rPr>
          <w:sz w:val="24"/>
          <w:szCs w:val="24"/>
        </w:rPr>
        <w:t xml:space="preserve"> perio c</w:t>
      </w:r>
      <w:r w:rsidR="00CB22D6">
        <w:rPr>
          <w:sz w:val="24"/>
          <w:szCs w:val="24"/>
        </w:rPr>
        <w:t xml:space="preserve">harting at the cleaning appointment). Treatment plans will be completed by the provider that diagnosed during the exam. </w:t>
      </w:r>
    </w:p>
    <w:p w:rsidR="00CB22D6" w:rsidRDefault="00CB22D6" w:rsidP="00CB22D6">
      <w:pPr>
        <w:pStyle w:val="ListParagraph"/>
        <w:numPr>
          <w:ilvl w:val="0"/>
          <w:numId w:val="9"/>
        </w:numPr>
        <w:rPr>
          <w:sz w:val="24"/>
          <w:szCs w:val="24"/>
        </w:rPr>
      </w:pPr>
      <w:r>
        <w:rPr>
          <w:sz w:val="24"/>
          <w:szCs w:val="24"/>
        </w:rPr>
        <w:t>Fillings &amp; Extractions- Schedule with assigned provider in their 1</w:t>
      </w:r>
      <w:r w:rsidRPr="001A6E43">
        <w:rPr>
          <w:sz w:val="24"/>
          <w:szCs w:val="24"/>
          <w:vertAlign w:val="superscript"/>
        </w:rPr>
        <w:t>st</w:t>
      </w:r>
      <w:r>
        <w:rPr>
          <w:sz w:val="24"/>
          <w:szCs w:val="24"/>
        </w:rPr>
        <w:t xml:space="preserve"> chair for </w:t>
      </w:r>
      <w:r w:rsidR="008A579E">
        <w:rPr>
          <w:sz w:val="24"/>
          <w:szCs w:val="24"/>
        </w:rPr>
        <w:t>1 hour (either with a provider at</w:t>
      </w:r>
      <w:r>
        <w:rPr>
          <w:sz w:val="24"/>
          <w:szCs w:val="24"/>
        </w:rPr>
        <w:t xml:space="preserve"> dental clinic o</w:t>
      </w:r>
      <w:r w:rsidR="008A579E">
        <w:rPr>
          <w:sz w:val="24"/>
          <w:szCs w:val="24"/>
        </w:rPr>
        <w:t>r a provider at Residential)</w:t>
      </w:r>
    </w:p>
    <w:p w:rsidR="00CB22D6" w:rsidRDefault="00CB22D6" w:rsidP="00CB22D6">
      <w:pPr>
        <w:pStyle w:val="ListParagraph"/>
        <w:numPr>
          <w:ilvl w:val="0"/>
          <w:numId w:val="9"/>
        </w:numPr>
        <w:rPr>
          <w:sz w:val="24"/>
          <w:szCs w:val="24"/>
        </w:rPr>
      </w:pPr>
      <w:r>
        <w:rPr>
          <w:sz w:val="24"/>
          <w:szCs w:val="24"/>
        </w:rPr>
        <w:t>Cleanings- Patients can either be scheduled at Dental Clinic or at Residential for one hour in hygiene chair. Please keep in mind that Hygienist at Dental Clinic can only see 3 SRP’s a day and Hygienist at Residential can only see 2 SRP’s a day (hygienist prefers to have an assistant during SRP’s at Residential</w:t>
      </w:r>
      <w:r w:rsidR="008A579E">
        <w:rPr>
          <w:sz w:val="24"/>
          <w:szCs w:val="24"/>
        </w:rPr>
        <w:t xml:space="preserve"> due to equipment restrictions)</w:t>
      </w:r>
    </w:p>
    <w:p w:rsidR="00CB22D6" w:rsidRPr="007233B0" w:rsidRDefault="00CB22D6" w:rsidP="00CB22D6">
      <w:pPr>
        <w:rPr>
          <w:sz w:val="24"/>
          <w:szCs w:val="24"/>
        </w:rPr>
      </w:pPr>
      <w:r>
        <w:rPr>
          <w:sz w:val="24"/>
          <w:szCs w:val="24"/>
        </w:rPr>
        <w:t>Once a treatment appointment is created for a client, please notate under the treatment appointment column the date of the appointment and location (turn th</w:t>
      </w:r>
      <w:r w:rsidR="007A1E9A">
        <w:rPr>
          <w:sz w:val="24"/>
          <w:szCs w:val="24"/>
        </w:rPr>
        <w:t>e writing color r</w:t>
      </w:r>
      <w:r>
        <w:rPr>
          <w:sz w:val="24"/>
          <w:szCs w:val="24"/>
        </w:rPr>
        <w:t>ed). Turn the writing black under anything that is scheduled. Once a cleaning appointment is created for a client, please notate under the cleaning appointment column the date of the appointment and lo</w:t>
      </w:r>
      <w:r w:rsidR="007A1E9A">
        <w:rPr>
          <w:sz w:val="24"/>
          <w:szCs w:val="24"/>
        </w:rPr>
        <w:t>cation (turn the writing color r</w:t>
      </w:r>
      <w:r>
        <w:rPr>
          <w:sz w:val="24"/>
          <w:szCs w:val="24"/>
        </w:rPr>
        <w:t xml:space="preserve">ed). Change the color of cleaning under “Treatment needed” black once cleaning has been scheduled. </w:t>
      </w:r>
    </w:p>
    <w:p w:rsidR="00CB22D6" w:rsidRPr="00B1705F" w:rsidRDefault="00CB22D6" w:rsidP="00CB22D6">
      <w:pPr>
        <w:rPr>
          <w:sz w:val="24"/>
          <w:szCs w:val="24"/>
          <w:u w:val="single"/>
        </w:rPr>
      </w:pPr>
      <w:r w:rsidRPr="00B1705F">
        <w:rPr>
          <w:sz w:val="24"/>
          <w:szCs w:val="24"/>
          <w:u w:val="single"/>
        </w:rPr>
        <w:t>If a client has children onsite, it is ideal to hav</w:t>
      </w:r>
      <w:r>
        <w:rPr>
          <w:sz w:val="24"/>
          <w:szCs w:val="24"/>
          <w:u w:val="single"/>
        </w:rPr>
        <w:t xml:space="preserve">e all appointments completed onsite at Residential </w:t>
      </w:r>
      <w:r w:rsidRPr="00B1705F">
        <w:rPr>
          <w:sz w:val="24"/>
          <w:szCs w:val="24"/>
          <w:u w:val="single"/>
        </w:rPr>
        <w:t xml:space="preserve">so that parent can have child care coverage. </w:t>
      </w:r>
    </w:p>
    <w:p w:rsidR="008D366E" w:rsidRDefault="00CB22D6" w:rsidP="008D366E">
      <w:pPr>
        <w:rPr>
          <w:sz w:val="24"/>
          <w:szCs w:val="24"/>
        </w:rPr>
      </w:pPr>
      <w:r>
        <w:rPr>
          <w:sz w:val="24"/>
          <w:szCs w:val="24"/>
        </w:rPr>
        <w:t>***The Residential Client excel spreadsheet is found in the Dental Outreach folder on the share drive and should only be edited by an outreach team member.***</w:t>
      </w:r>
    </w:p>
    <w:p w:rsidR="00CB22D6" w:rsidRPr="001843F9" w:rsidRDefault="00CB22D6" w:rsidP="00CB22D6">
      <w:pPr>
        <w:jc w:val="center"/>
        <w:rPr>
          <w:b/>
          <w:sz w:val="32"/>
          <w:szCs w:val="32"/>
          <w:u w:val="single"/>
        </w:rPr>
      </w:pPr>
      <w:r w:rsidRPr="001843F9">
        <w:rPr>
          <w:b/>
          <w:sz w:val="32"/>
          <w:szCs w:val="32"/>
          <w:u w:val="single"/>
        </w:rPr>
        <w:t>Residential Appointment Slots Verbiage</w:t>
      </w:r>
    </w:p>
    <w:p w:rsidR="00CB22D6" w:rsidRDefault="00CB22D6" w:rsidP="00CB22D6">
      <w:pPr>
        <w:rPr>
          <w:sz w:val="24"/>
          <w:szCs w:val="24"/>
        </w:rPr>
      </w:pPr>
      <w:r>
        <w:rPr>
          <w:sz w:val="24"/>
          <w:szCs w:val="24"/>
        </w:rPr>
        <w:t>Patients are seen in the dental clinic on Wednesday or Thursday mornings from 7:45am to 9:45am. Only 5 patients at a time are allowed to come from Residential due to available space on the van.</w:t>
      </w:r>
    </w:p>
    <w:p w:rsidR="00CB22D6" w:rsidRPr="00264310" w:rsidRDefault="00CB22D6" w:rsidP="00CB22D6">
      <w:pPr>
        <w:rPr>
          <w:sz w:val="24"/>
          <w:szCs w:val="24"/>
        </w:rPr>
      </w:pPr>
      <w:r>
        <w:rPr>
          <w:sz w:val="24"/>
          <w:szCs w:val="24"/>
        </w:rPr>
        <w:t>Patients are treated onsite at Residential on Wednesdays from 7:15am until 4:45pm.</w:t>
      </w:r>
    </w:p>
    <w:p w:rsidR="00CB22D6" w:rsidRPr="001843F9" w:rsidRDefault="00CB22D6" w:rsidP="00CB22D6">
      <w:pPr>
        <w:rPr>
          <w:b/>
          <w:sz w:val="28"/>
          <w:szCs w:val="24"/>
          <w:u w:val="single"/>
        </w:rPr>
      </w:pPr>
      <w:r w:rsidRPr="001843F9">
        <w:rPr>
          <w:b/>
          <w:sz w:val="28"/>
          <w:szCs w:val="24"/>
          <w:u w:val="single"/>
        </w:rPr>
        <w:t>What we tell the patients:</w:t>
      </w:r>
    </w:p>
    <w:p w:rsidR="00CB22D6" w:rsidRDefault="00CB22D6" w:rsidP="00CB22D6">
      <w:pPr>
        <w:rPr>
          <w:sz w:val="24"/>
          <w:szCs w:val="24"/>
        </w:rPr>
      </w:pPr>
      <w:r>
        <w:rPr>
          <w:sz w:val="24"/>
          <w:szCs w:val="24"/>
        </w:rPr>
        <w:t xml:space="preserve">On Monday of each week there will be a new list of patient appointments posted on the medical door. </w:t>
      </w:r>
      <w:r w:rsidR="00836E69">
        <w:rPr>
          <w:sz w:val="24"/>
          <w:szCs w:val="24"/>
        </w:rPr>
        <w:t xml:space="preserve">If you see your name under “Dental Appointments @ Residential” with a specific time that means your treatment will be onsite at Residential. </w:t>
      </w:r>
      <w:r>
        <w:rPr>
          <w:sz w:val="24"/>
          <w:szCs w:val="24"/>
        </w:rPr>
        <w:t xml:space="preserve">If you see your name under a date but not a </w:t>
      </w:r>
      <w:r>
        <w:rPr>
          <w:sz w:val="24"/>
          <w:szCs w:val="24"/>
        </w:rPr>
        <w:lastRenderedPageBreak/>
        <w:t xml:space="preserve">specific time labeled “Driver Log,” that means you will be transported to the dental clinic for treatment. If you are unable to make your appointment please let us know immediately. </w:t>
      </w:r>
    </w:p>
    <w:p w:rsidR="00CB22D6" w:rsidRDefault="00CB22D6" w:rsidP="00CB22D6">
      <w:pPr>
        <w:rPr>
          <w:sz w:val="24"/>
          <w:szCs w:val="24"/>
        </w:rPr>
      </w:pPr>
      <w:r>
        <w:rPr>
          <w:sz w:val="24"/>
          <w:szCs w:val="24"/>
        </w:rPr>
        <w:t xml:space="preserve">If you are scheduled an appointment in our dental clinic, you are scheduled in a spot designated for our residential clients. If you graduate or choose to leave residential prior to your upcoming appointment, your scheduled appointment will be cancelled. The appointment slots are designated for clients currently in NARA residential treatment. Please call us to schedule an appointment and inform us of your new contact information. </w:t>
      </w:r>
    </w:p>
    <w:p w:rsidR="00CB22D6" w:rsidRPr="001843F9" w:rsidRDefault="00CB22D6" w:rsidP="00CB22D6">
      <w:pPr>
        <w:rPr>
          <w:sz w:val="28"/>
          <w:szCs w:val="24"/>
          <w:u w:val="single"/>
        </w:rPr>
      </w:pPr>
      <w:r w:rsidRPr="001843F9">
        <w:rPr>
          <w:b/>
          <w:sz w:val="28"/>
          <w:szCs w:val="24"/>
          <w:u w:val="single"/>
        </w:rPr>
        <w:t>Back Office</w:t>
      </w:r>
      <w:r>
        <w:rPr>
          <w:b/>
          <w:sz w:val="28"/>
          <w:szCs w:val="24"/>
          <w:u w:val="single"/>
        </w:rPr>
        <w:t xml:space="preserve"> </w:t>
      </w:r>
      <w:r w:rsidR="00836E69">
        <w:rPr>
          <w:b/>
          <w:sz w:val="28"/>
          <w:szCs w:val="24"/>
          <w:u w:val="single"/>
        </w:rPr>
        <w:t>Verbiage</w:t>
      </w:r>
      <w:r w:rsidRPr="001843F9">
        <w:rPr>
          <w:b/>
          <w:sz w:val="28"/>
          <w:szCs w:val="24"/>
          <w:u w:val="single"/>
        </w:rPr>
        <w:t>:</w:t>
      </w:r>
      <w:r w:rsidRPr="001843F9">
        <w:rPr>
          <w:sz w:val="28"/>
          <w:szCs w:val="24"/>
          <w:u w:val="single"/>
        </w:rPr>
        <w:t xml:space="preserve"> </w:t>
      </w:r>
    </w:p>
    <w:p w:rsidR="00CB22D6" w:rsidRDefault="00CB22D6" w:rsidP="00CB22D6">
      <w:pPr>
        <w:rPr>
          <w:sz w:val="24"/>
          <w:szCs w:val="24"/>
        </w:rPr>
      </w:pPr>
      <w:r w:rsidRPr="00A42EFA">
        <w:rPr>
          <w:sz w:val="24"/>
          <w:szCs w:val="24"/>
        </w:rPr>
        <w:t xml:space="preserve">Please ask residential clients if they know their estimated graduation date. </w:t>
      </w:r>
      <w:r>
        <w:rPr>
          <w:sz w:val="24"/>
          <w:szCs w:val="24"/>
        </w:rPr>
        <w:t xml:space="preserve">Please inform patient of current policy if they have upcoming appointments scheduled. </w:t>
      </w:r>
    </w:p>
    <w:p w:rsidR="00CB22D6" w:rsidRPr="001843F9" w:rsidRDefault="00CB22D6" w:rsidP="00CB22D6">
      <w:pPr>
        <w:rPr>
          <w:b/>
          <w:sz w:val="28"/>
          <w:szCs w:val="24"/>
          <w:u w:val="single"/>
        </w:rPr>
      </w:pPr>
      <w:r w:rsidRPr="001843F9">
        <w:rPr>
          <w:b/>
          <w:sz w:val="28"/>
          <w:szCs w:val="24"/>
          <w:u w:val="single"/>
        </w:rPr>
        <w:t>Front Office</w:t>
      </w:r>
      <w:r>
        <w:rPr>
          <w:b/>
          <w:sz w:val="28"/>
          <w:szCs w:val="24"/>
          <w:u w:val="single"/>
        </w:rPr>
        <w:t xml:space="preserve"> </w:t>
      </w:r>
      <w:r w:rsidR="00836E69">
        <w:rPr>
          <w:b/>
          <w:sz w:val="28"/>
          <w:szCs w:val="24"/>
          <w:u w:val="single"/>
        </w:rPr>
        <w:t>Verbiage</w:t>
      </w:r>
      <w:r w:rsidRPr="001843F9">
        <w:rPr>
          <w:b/>
          <w:sz w:val="28"/>
          <w:szCs w:val="24"/>
          <w:u w:val="single"/>
        </w:rPr>
        <w:t xml:space="preserve">: </w:t>
      </w:r>
    </w:p>
    <w:p w:rsidR="00CB22D6" w:rsidRDefault="00CB22D6" w:rsidP="00CB22D6">
      <w:pPr>
        <w:rPr>
          <w:sz w:val="24"/>
          <w:szCs w:val="24"/>
        </w:rPr>
      </w:pPr>
      <w:r>
        <w:rPr>
          <w:b/>
          <w:sz w:val="24"/>
          <w:szCs w:val="24"/>
        </w:rPr>
        <w:t>Scheduling next appointments-</w:t>
      </w:r>
      <w:r>
        <w:rPr>
          <w:sz w:val="24"/>
          <w:szCs w:val="24"/>
        </w:rPr>
        <w:t xml:space="preserve"> Each week there is a new list of appointments posted on the medical door at Residential on Monday afternoons with all patients’ upcoming appointments; please refer to that list to see when and where your appointment will take place. If you need to reschedule an appointment please notify Dawn, the nurse at Residential, and she will notify us. </w:t>
      </w:r>
    </w:p>
    <w:p w:rsidR="00CB22D6" w:rsidRPr="000F02B9" w:rsidRDefault="00CB22D6" w:rsidP="00CB22D6">
      <w:pPr>
        <w:rPr>
          <w:sz w:val="24"/>
          <w:szCs w:val="24"/>
        </w:rPr>
      </w:pPr>
      <w:r>
        <w:rPr>
          <w:b/>
          <w:sz w:val="24"/>
          <w:szCs w:val="24"/>
        </w:rPr>
        <w:t>For canceled appointments-</w:t>
      </w:r>
      <w:r>
        <w:rPr>
          <w:sz w:val="24"/>
          <w:szCs w:val="24"/>
        </w:rPr>
        <w:t xml:space="preserve">The appointment slots are designated for clients currently in NARA Residential treatment. If you graduate or choose to leave Residential prior to your upcoming appointment, your scheduled appointment will be cancelled. Please call us with your updated phone number and address if you would like to schedule appointments outside of treatment. </w:t>
      </w:r>
    </w:p>
    <w:p w:rsidR="00CB22D6" w:rsidRDefault="00CB22D6">
      <w:pPr>
        <w:spacing w:after="160" w:line="259" w:lineRule="auto"/>
      </w:pPr>
      <w:r>
        <w:br w:type="page"/>
      </w:r>
    </w:p>
    <w:p w:rsidR="00CB22D6" w:rsidRPr="001025E4" w:rsidRDefault="00CB22D6" w:rsidP="001025E4">
      <w:pPr>
        <w:pStyle w:val="Heading1"/>
        <w:jc w:val="center"/>
        <w:rPr>
          <w:b/>
          <w:sz w:val="40"/>
          <w:szCs w:val="40"/>
        </w:rPr>
      </w:pPr>
      <w:bookmarkStart w:id="5" w:name="_Toc51157973"/>
      <w:r w:rsidRPr="001025E4">
        <w:rPr>
          <w:b/>
          <w:sz w:val="40"/>
          <w:szCs w:val="40"/>
        </w:rPr>
        <w:lastRenderedPageBreak/>
        <w:t>Procedure Guidelines</w:t>
      </w:r>
      <w:bookmarkEnd w:id="5"/>
    </w:p>
    <w:p w:rsidR="00CB22D6" w:rsidRDefault="00CB22D6" w:rsidP="00CB22D6">
      <w:pPr>
        <w:pStyle w:val="NoSpacing"/>
        <w:rPr>
          <w:b/>
        </w:rPr>
      </w:pPr>
    </w:p>
    <w:p w:rsidR="00CB22D6" w:rsidRPr="00EC6746" w:rsidRDefault="00CB22D6" w:rsidP="00CB22D6">
      <w:pPr>
        <w:pStyle w:val="NoSpacing"/>
        <w:rPr>
          <w:b/>
          <w:sz w:val="28"/>
          <w:szCs w:val="28"/>
          <w:u w:val="single"/>
        </w:rPr>
      </w:pPr>
      <w:r w:rsidRPr="00EC6746">
        <w:rPr>
          <w:b/>
          <w:sz w:val="28"/>
          <w:szCs w:val="28"/>
          <w:u w:val="single"/>
        </w:rPr>
        <w:t>Adult Residential</w:t>
      </w:r>
    </w:p>
    <w:p w:rsidR="00CB22D6" w:rsidRDefault="00CB22D6" w:rsidP="00CB22D6">
      <w:pPr>
        <w:pStyle w:val="NoSpacing"/>
        <w:rPr>
          <w:b/>
          <w:sz w:val="24"/>
          <w:szCs w:val="24"/>
        </w:rPr>
      </w:pPr>
    </w:p>
    <w:p w:rsidR="00CB22D6" w:rsidRPr="00DF0FD6" w:rsidRDefault="00CB22D6" w:rsidP="00CB22D6">
      <w:pPr>
        <w:pStyle w:val="NoSpacing"/>
        <w:rPr>
          <w:b/>
          <w:sz w:val="24"/>
          <w:szCs w:val="24"/>
        </w:rPr>
      </w:pPr>
      <w:r w:rsidRPr="00DF0FD6">
        <w:rPr>
          <w:b/>
          <w:sz w:val="24"/>
          <w:szCs w:val="24"/>
        </w:rPr>
        <w:t xml:space="preserve">Assessments: </w:t>
      </w:r>
    </w:p>
    <w:p w:rsidR="00CB22D6" w:rsidRDefault="00CB22D6" w:rsidP="00CB22D6">
      <w:pPr>
        <w:pStyle w:val="NoSpacing"/>
        <w:numPr>
          <w:ilvl w:val="0"/>
          <w:numId w:val="10"/>
        </w:numPr>
        <w:rPr>
          <w:sz w:val="24"/>
          <w:szCs w:val="24"/>
        </w:rPr>
      </w:pPr>
      <w:r>
        <w:rPr>
          <w:sz w:val="24"/>
          <w:szCs w:val="24"/>
        </w:rPr>
        <w:t>Patients are scheduled for assessments generally 1-2 weeks after their arrival at Residential</w:t>
      </w:r>
    </w:p>
    <w:p w:rsidR="00CB22D6" w:rsidRDefault="00CB22D6" w:rsidP="00CB22D6">
      <w:pPr>
        <w:pStyle w:val="NoSpacing"/>
        <w:numPr>
          <w:ilvl w:val="1"/>
          <w:numId w:val="10"/>
        </w:numPr>
        <w:rPr>
          <w:sz w:val="24"/>
          <w:szCs w:val="24"/>
        </w:rPr>
      </w:pPr>
      <w:r>
        <w:rPr>
          <w:sz w:val="24"/>
          <w:szCs w:val="24"/>
        </w:rPr>
        <w:t>If a patient has an existing dental provider and would like to continue care with them, no further appointments will be made to establish care with NARA Dental Clinic</w:t>
      </w:r>
    </w:p>
    <w:p w:rsidR="00CB22D6" w:rsidRDefault="00CB22D6" w:rsidP="00CB22D6">
      <w:pPr>
        <w:pStyle w:val="NoSpacing"/>
        <w:numPr>
          <w:ilvl w:val="0"/>
          <w:numId w:val="10"/>
        </w:numPr>
        <w:rPr>
          <w:sz w:val="24"/>
          <w:szCs w:val="24"/>
        </w:rPr>
      </w:pPr>
      <w:r>
        <w:rPr>
          <w:sz w:val="24"/>
          <w:szCs w:val="24"/>
        </w:rPr>
        <w:t xml:space="preserve">Patients can choose to decline an assessment, however, the patient cannot be scheduled for any dental services without having an assessment to determine he/she’s priority level </w:t>
      </w:r>
    </w:p>
    <w:p w:rsidR="00CB22D6" w:rsidRDefault="00CB22D6" w:rsidP="00CB22D6">
      <w:pPr>
        <w:pStyle w:val="NoSpacing"/>
        <w:numPr>
          <w:ilvl w:val="1"/>
          <w:numId w:val="10"/>
        </w:numPr>
        <w:rPr>
          <w:sz w:val="24"/>
          <w:szCs w:val="24"/>
        </w:rPr>
      </w:pPr>
      <w:r>
        <w:rPr>
          <w:sz w:val="24"/>
          <w:szCs w:val="24"/>
        </w:rPr>
        <w:t>Unless patient is having a life threatening dental emergency</w:t>
      </w:r>
    </w:p>
    <w:p w:rsidR="00CB22D6" w:rsidRDefault="00CB22D6" w:rsidP="00CB22D6">
      <w:pPr>
        <w:pStyle w:val="NoSpacing"/>
        <w:numPr>
          <w:ilvl w:val="0"/>
          <w:numId w:val="10"/>
        </w:numPr>
        <w:rPr>
          <w:sz w:val="24"/>
          <w:szCs w:val="24"/>
        </w:rPr>
      </w:pPr>
      <w:r>
        <w:rPr>
          <w:sz w:val="24"/>
          <w:szCs w:val="24"/>
        </w:rPr>
        <w:t>Patient must complete a registration packet prior to assessment</w:t>
      </w:r>
    </w:p>
    <w:p w:rsidR="00CB22D6" w:rsidRDefault="00CB22D6" w:rsidP="00CB22D6">
      <w:pPr>
        <w:pStyle w:val="NoSpacing"/>
        <w:numPr>
          <w:ilvl w:val="0"/>
          <w:numId w:val="10"/>
        </w:numPr>
        <w:rPr>
          <w:sz w:val="24"/>
          <w:szCs w:val="24"/>
        </w:rPr>
      </w:pPr>
      <w:r>
        <w:rPr>
          <w:sz w:val="24"/>
          <w:szCs w:val="24"/>
        </w:rPr>
        <w:t>A brief assessment is conducted by the EPDH to determine if a patient is a Priority level 1, 2, or 3 (see Priority Level Guide</w:t>
      </w:r>
      <w:r w:rsidR="00B86E9C">
        <w:rPr>
          <w:sz w:val="24"/>
          <w:szCs w:val="24"/>
        </w:rPr>
        <w:t xml:space="preserve"> in Appendix</w:t>
      </w:r>
      <w:r>
        <w:rPr>
          <w:sz w:val="24"/>
          <w:szCs w:val="24"/>
        </w:rPr>
        <w:t>)</w:t>
      </w:r>
    </w:p>
    <w:p w:rsidR="00CB22D6" w:rsidRDefault="00CB22D6" w:rsidP="00CB22D6">
      <w:pPr>
        <w:pStyle w:val="NoSpacing"/>
        <w:numPr>
          <w:ilvl w:val="1"/>
          <w:numId w:val="10"/>
        </w:numPr>
        <w:rPr>
          <w:sz w:val="24"/>
          <w:szCs w:val="24"/>
        </w:rPr>
      </w:pPr>
      <w:r>
        <w:rPr>
          <w:sz w:val="24"/>
          <w:szCs w:val="24"/>
        </w:rPr>
        <w:t>Patient is offered fluoride varnish application</w:t>
      </w:r>
    </w:p>
    <w:p w:rsidR="00CB22D6" w:rsidRDefault="00CB22D6" w:rsidP="00CB22D6">
      <w:pPr>
        <w:pStyle w:val="NoSpacing"/>
        <w:numPr>
          <w:ilvl w:val="0"/>
          <w:numId w:val="10"/>
        </w:numPr>
        <w:rPr>
          <w:sz w:val="24"/>
          <w:szCs w:val="24"/>
        </w:rPr>
      </w:pPr>
      <w:r>
        <w:rPr>
          <w:sz w:val="24"/>
          <w:szCs w:val="24"/>
        </w:rPr>
        <w:t>Dental Medical Integration Coordinator (DMIC) then schedules the patients based on their priority level for treatment onsite at Residential or at the Dental Clinic</w:t>
      </w:r>
    </w:p>
    <w:p w:rsidR="00CB22D6" w:rsidRDefault="00CB22D6" w:rsidP="00CB22D6">
      <w:pPr>
        <w:pStyle w:val="NoSpacing"/>
        <w:rPr>
          <w:sz w:val="24"/>
          <w:szCs w:val="24"/>
        </w:rPr>
      </w:pPr>
    </w:p>
    <w:p w:rsidR="00CB22D6" w:rsidRPr="00DF0FD6" w:rsidRDefault="00CB22D6" w:rsidP="00CB22D6">
      <w:pPr>
        <w:pStyle w:val="NoSpacing"/>
        <w:rPr>
          <w:b/>
          <w:sz w:val="24"/>
          <w:szCs w:val="24"/>
        </w:rPr>
      </w:pPr>
      <w:r w:rsidRPr="00DF0FD6">
        <w:rPr>
          <w:b/>
          <w:sz w:val="24"/>
          <w:szCs w:val="24"/>
        </w:rPr>
        <w:t>Comprehensive, Periodic, or Limited Exams:</w:t>
      </w:r>
    </w:p>
    <w:p w:rsidR="00CB22D6" w:rsidRDefault="00CB22D6" w:rsidP="00CB22D6">
      <w:pPr>
        <w:pStyle w:val="NoSpacing"/>
        <w:numPr>
          <w:ilvl w:val="0"/>
          <w:numId w:val="11"/>
        </w:numPr>
        <w:rPr>
          <w:sz w:val="24"/>
          <w:szCs w:val="24"/>
        </w:rPr>
      </w:pPr>
      <w:r>
        <w:rPr>
          <w:sz w:val="24"/>
          <w:szCs w:val="24"/>
        </w:rPr>
        <w:t>All patients will receive a comprehensive exam before hygiene services will be scheduled, unless FMD is needed</w:t>
      </w:r>
    </w:p>
    <w:p w:rsidR="00CB22D6" w:rsidRDefault="00CB22D6" w:rsidP="00CB22D6">
      <w:pPr>
        <w:pStyle w:val="NoSpacing"/>
        <w:numPr>
          <w:ilvl w:val="0"/>
          <w:numId w:val="11"/>
        </w:numPr>
        <w:rPr>
          <w:sz w:val="24"/>
          <w:szCs w:val="24"/>
        </w:rPr>
      </w:pPr>
      <w:r>
        <w:rPr>
          <w:sz w:val="24"/>
          <w:szCs w:val="24"/>
        </w:rPr>
        <w:t>A patient in pain will be given the option to schedule a limited exam or comprehensive exam</w:t>
      </w:r>
    </w:p>
    <w:p w:rsidR="00CB22D6" w:rsidRDefault="00CB22D6" w:rsidP="00CB22D6">
      <w:pPr>
        <w:pStyle w:val="NoSpacing"/>
        <w:numPr>
          <w:ilvl w:val="0"/>
          <w:numId w:val="11"/>
        </w:numPr>
        <w:rPr>
          <w:sz w:val="24"/>
          <w:szCs w:val="24"/>
        </w:rPr>
      </w:pPr>
      <w:r>
        <w:rPr>
          <w:sz w:val="24"/>
          <w:szCs w:val="24"/>
        </w:rPr>
        <w:t>Patients that receive a limited exam and completed necessary treatment to address pain will then be scheduled for a comprehensive exam</w:t>
      </w:r>
      <w:r w:rsidRPr="00C612AC">
        <w:rPr>
          <w:sz w:val="24"/>
          <w:szCs w:val="24"/>
        </w:rPr>
        <w:t xml:space="preserve"> </w:t>
      </w:r>
    </w:p>
    <w:p w:rsidR="00CB22D6" w:rsidRPr="00C612AC" w:rsidRDefault="00CB22D6" w:rsidP="00CB22D6">
      <w:pPr>
        <w:pStyle w:val="NoSpacing"/>
        <w:numPr>
          <w:ilvl w:val="1"/>
          <w:numId w:val="11"/>
        </w:numPr>
        <w:rPr>
          <w:sz w:val="24"/>
          <w:szCs w:val="24"/>
        </w:rPr>
      </w:pPr>
      <w:r>
        <w:rPr>
          <w:sz w:val="24"/>
          <w:szCs w:val="24"/>
        </w:rPr>
        <w:t>Limited exam should include PA, BWX, and any needed treatment planned</w:t>
      </w:r>
    </w:p>
    <w:p w:rsidR="00CB22D6" w:rsidRDefault="00CB22D6" w:rsidP="00CB22D6">
      <w:pPr>
        <w:pStyle w:val="NoSpacing"/>
        <w:numPr>
          <w:ilvl w:val="0"/>
          <w:numId w:val="11"/>
        </w:numPr>
        <w:rPr>
          <w:sz w:val="24"/>
          <w:szCs w:val="24"/>
        </w:rPr>
      </w:pPr>
      <w:r>
        <w:rPr>
          <w:sz w:val="24"/>
          <w:szCs w:val="24"/>
        </w:rPr>
        <w:t>Comprehensive exams should include  blood pressure, FMX, perio chart, existing restorations, and any needed treatment planned and sequenced</w:t>
      </w:r>
    </w:p>
    <w:p w:rsidR="00CB22D6" w:rsidRDefault="00CB22D6" w:rsidP="00CB22D6">
      <w:pPr>
        <w:pStyle w:val="NoSpacing"/>
        <w:numPr>
          <w:ilvl w:val="1"/>
          <w:numId w:val="11"/>
        </w:numPr>
        <w:rPr>
          <w:sz w:val="24"/>
          <w:szCs w:val="24"/>
        </w:rPr>
      </w:pPr>
      <w:r>
        <w:rPr>
          <w:sz w:val="24"/>
          <w:szCs w:val="24"/>
        </w:rPr>
        <w:t xml:space="preserve">If patient declines films, a comprehensive exam cannot be completed </w:t>
      </w:r>
    </w:p>
    <w:p w:rsidR="00CB22D6" w:rsidRPr="00C612AC" w:rsidRDefault="00CB22D6" w:rsidP="00CB22D6">
      <w:pPr>
        <w:pStyle w:val="NoSpacing"/>
        <w:numPr>
          <w:ilvl w:val="1"/>
          <w:numId w:val="11"/>
        </w:numPr>
        <w:rPr>
          <w:sz w:val="24"/>
          <w:szCs w:val="24"/>
        </w:rPr>
      </w:pPr>
      <w:r>
        <w:rPr>
          <w:sz w:val="24"/>
          <w:szCs w:val="24"/>
        </w:rPr>
        <w:t>Patient that states they recently had films and declines any new films will not have a comprehensive exam completed until digital records are obtained</w:t>
      </w:r>
      <w:r w:rsidRPr="000E0B94">
        <w:rPr>
          <w:sz w:val="24"/>
          <w:szCs w:val="24"/>
        </w:rPr>
        <w:t xml:space="preserve"> </w:t>
      </w:r>
    </w:p>
    <w:p w:rsidR="00CB22D6" w:rsidRPr="00C612AC" w:rsidRDefault="00CB22D6" w:rsidP="00CB22D6">
      <w:pPr>
        <w:pStyle w:val="NoSpacing"/>
        <w:numPr>
          <w:ilvl w:val="0"/>
          <w:numId w:val="11"/>
        </w:numPr>
        <w:rPr>
          <w:b/>
          <w:sz w:val="24"/>
          <w:szCs w:val="24"/>
        </w:rPr>
      </w:pPr>
      <w:r w:rsidRPr="00C612AC">
        <w:rPr>
          <w:b/>
          <w:sz w:val="24"/>
          <w:szCs w:val="24"/>
        </w:rPr>
        <w:t>X-Ray Guidelines:</w:t>
      </w:r>
    </w:p>
    <w:p w:rsidR="00CB22D6" w:rsidRDefault="00CB22D6" w:rsidP="00CB22D6">
      <w:pPr>
        <w:pStyle w:val="NoSpacing"/>
        <w:numPr>
          <w:ilvl w:val="1"/>
          <w:numId w:val="11"/>
        </w:numPr>
        <w:rPr>
          <w:sz w:val="24"/>
          <w:szCs w:val="24"/>
        </w:rPr>
      </w:pPr>
      <w:r>
        <w:rPr>
          <w:sz w:val="24"/>
          <w:szCs w:val="24"/>
        </w:rPr>
        <w:t xml:space="preserve">FMX taken within 5 years </w:t>
      </w:r>
    </w:p>
    <w:p w:rsidR="00CB22D6" w:rsidRPr="00C612AC" w:rsidRDefault="00CB22D6" w:rsidP="00CB22D6">
      <w:pPr>
        <w:pStyle w:val="NoSpacing"/>
        <w:numPr>
          <w:ilvl w:val="1"/>
          <w:numId w:val="11"/>
        </w:numPr>
        <w:rPr>
          <w:sz w:val="24"/>
          <w:szCs w:val="24"/>
        </w:rPr>
      </w:pPr>
      <w:r>
        <w:rPr>
          <w:sz w:val="24"/>
          <w:szCs w:val="24"/>
        </w:rPr>
        <w:t>If FMX is within the 5 years, then 4 BWX’s and 2 PA’s will be completed</w:t>
      </w:r>
    </w:p>
    <w:p w:rsidR="00CB22D6" w:rsidRDefault="00CB22D6" w:rsidP="00CB22D6">
      <w:pPr>
        <w:pStyle w:val="NoSpacing"/>
        <w:numPr>
          <w:ilvl w:val="1"/>
          <w:numId w:val="11"/>
        </w:numPr>
        <w:rPr>
          <w:sz w:val="24"/>
          <w:szCs w:val="24"/>
        </w:rPr>
      </w:pPr>
      <w:r>
        <w:rPr>
          <w:sz w:val="24"/>
          <w:szCs w:val="24"/>
        </w:rPr>
        <w:t>BWX and PA for limited exam</w:t>
      </w:r>
    </w:p>
    <w:p w:rsidR="00CB22D6" w:rsidRDefault="00CB22D6" w:rsidP="00CB22D6">
      <w:pPr>
        <w:pStyle w:val="NoSpacing"/>
        <w:rPr>
          <w:sz w:val="24"/>
          <w:szCs w:val="24"/>
        </w:rPr>
      </w:pPr>
    </w:p>
    <w:p w:rsidR="00CB22D6" w:rsidRPr="00DF0FD6" w:rsidRDefault="00CB22D6" w:rsidP="00CB22D6">
      <w:pPr>
        <w:pStyle w:val="NoSpacing"/>
        <w:rPr>
          <w:b/>
          <w:sz w:val="24"/>
          <w:szCs w:val="24"/>
        </w:rPr>
      </w:pPr>
      <w:r w:rsidRPr="00DF0FD6">
        <w:rPr>
          <w:b/>
          <w:sz w:val="24"/>
          <w:szCs w:val="24"/>
        </w:rPr>
        <w:t>Hygiene Services:</w:t>
      </w:r>
    </w:p>
    <w:p w:rsidR="00CB22D6" w:rsidRDefault="00CB22D6" w:rsidP="00CB22D6">
      <w:pPr>
        <w:pStyle w:val="NoSpacing"/>
        <w:numPr>
          <w:ilvl w:val="0"/>
          <w:numId w:val="12"/>
        </w:numPr>
        <w:rPr>
          <w:sz w:val="24"/>
          <w:szCs w:val="24"/>
        </w:rPr>
      </w:pPr>
      <w:r>
        <w:rPr>
          <w:sz w:val="24"/>
          <w:szCs w:val="24"/>
        </w:rPr>
        <w:t>Full mouth debridement is completed prior to comprehensive exam only</w:t>
      </w:r>
    </w:p>
    <w:p w:rsidR="00CB22D6" w:rsidRDefault="00CB22D6" w:rsidP="00CB22D6">
      <w:pPr>
        <w:pStyle w:val="NoSpacing"/>
        <w:numPr>
          <w:ilvl w:val="0"/>
          <w:numId w:val="12"/>
        </w:numPr>
        <w:rPr>
          <w:sz w:val="24"/>
          <w:szCs w:val="24"/>
        </w:rPr>
      </w:pPr>
      <w:r>
        <w:rPr>
          <w:sz w:val="24"/>
          <w:szCs w:val="24"/>
        </w:rPr>
        <w:t>Adult or child prophy (toothbrush prophy included) can be completed onsite</w:t>
      </w:r>
    </w:p>
    <w:p w:rsidR="00CB22D6" w:rsidRDefault="00CB22D6" w:rsidP="00CB22D6">
      <w:pPr>
        <w:pStyle w:val="NoSpacing"/>
        <w:numPr>
          <w:ilvl w:val="1"/>
          <w:numId w:val="12"/>
        </w:numPr>
        <w:rPr>
          <w:sz w:val="24"/>
          <w:szCs w:val="24"/>
        </w:rPr>
      </w:pPr>
      <w:r>
        <w:rPr>
          <w:sz w:val="24"/>
          <w:szCs w:val="24"/>
        </w:rPr>
        <w:t>Prophy will not be completed if the patient states it has been less than 6 months since their last cleaning</w:t>
      </w:r>
    </w:p>
    <w:p w:rsidR="00CB22D6" w:rsidRDefault="00CB22D6" w:rsidP="00CB22D6">
      <w:pPr>
        <w:pStyle w:val="NoSpacing"/>
        <w:numPr>
          <w:ilvl w:val="0"/>
          <w:numId w:val="12"/>
        </w:numPr>
        <w:rPr>
          <w:sz w:val="24"/>
          <w:szCs w:val="24"/>
        </w:rPr>
      </w:pPr>
      <w:r>
        <w:rPr>
          <w:sz w:val="24"/>
          <w:szCs w:val="24"/>
        </w:rPr>
        <w:lastRenderedPageBreak/>
        <w:t>1 quad of SRP per 1 hour appointment time can be completed onsite</w:t>
      </w:r>
    </w:p>
    <w:p w:rsidR="00CB22D6" w:rsidRDefault="00CB22D6" w:rsidP="00CB22D6">
      <w:pPr>
        <w:pStyle w:val="NoSpacing"/>
        <w:numPr>
          <w:ilvl w:val="1"/>
          <w:numId w:val="12"/>
        </w:numPr>
        <w:rPr>
          <w:sz w:val="24"/>
          <w:szCs w:val="24"/>
        </w:rPr>
      </w:pPr>
      <w:r>
        <w:rPr>
          <w:sz w:val="24"/>
          <w:szCs w:val="24"/>
        </w:rPr>
        <w:t>Consent must be signed to begin SRP</w:t>
      </w:r>
    </w:p>
    <w:p w:rsidR="00CB22D6" w:rsidRDefault="00CB22D6" w:rsidP="00CB22D6">
      <w:pPr>
        <w:pStyle w:val="NoSpacing"/>
        <w:numPr>
          <w:ilvl w:val="1"/>
          <w:numId w:val="12"/>
        </w:numPr>
        <w:rPr>
          <w:sz w:val="24"/>
          <w:szCs w:val="24"/>
        </w:rPr>
      </w:pPr>
      <w:r>
        <w:rPr>
          <w:sz w:val="24"/>
          <w:szCs w:val="24"/>
        </w:rPr>
        <w:t>Blood pressure taken before local anesthetic given; must be below 160/100</w:t>
      </w:r>
    </w:p>
    <w:p w:rsidR="00CB22D6" w:rsidRDefault="00CB22D6" w:rsidP="00CB22D6">
      <w:pPr>
        <w:pStyle w:val="NoSpacing"/>
        <w:numPr>
          <w:ilvl w:val="1"/>
          <w:numId w:val="12"/>
        </w:numPr>
        <w:rPr>
          <w:sz w:val="24"/>
          <w:szCs w:val="24"/>
        </w:rPr>
      </w:pPr>
      <w:r>
        <w:rPr>
          <w:sz w:val="24"/>
          <w:szCs w:val="24"/>
        </w:rPr>
        <w:t>Blood glucose levels for all diabetic patients taken before local anesthetic is given; must be below 200</w:t>
      </w:r>
    </w:p>
    <w:p w:rsidR="00CB22D6" w:rsidRPr="00D5277B" w:rsidRDefault="00CB22D6" w:rsidP="00CB22D6">
      <w:pPr>
        <w:pStyle w:val="NoSpacing"/>
        <w:rPr>
          <w:sz w:val="24"/>
          <w:szCs w:val="24"/>
        </w:rPr>
      </w:pPr>
      <w:r>
        <w:rPr>
          <w:sz w:val="24"/>
          <w:szCs w:val="24"/>
        </w:rPr>
        <w:tab/>
      </w:r>
    </w:p>
    <w:p w:rsidR="00CB22D6" w:rsidRPr="00DF0FD6" w:rsidRDefault="00CB22D6" w:rsidP="00CB22D6">
      <w:pPr>
        <w:pStyle w:val="NoSpacing"/>
        <w:rPr>
          <w:b/>
          <w:sz w:val="24"/>
          <w:szCs w:val="24"/>
        </w:rPr>
      </w:pPr>
      <w:r w:rsidRPr="00DF0FD6">
        <w:rPr>
          <w:b/>
          <w:sz w:val="24"/>
          <w:szCs w:val="24"/>
        </w:rPr>
        <w:t>Preventative Services:</w:t>
      </w:r>
    </w:p>
    <w:p w:rsidR="00CB22D6" w:rsidRDefault="00CB22D6" w:rsidP="00CB22D6">
      <w:pPr>
        <w:pStyle w:val="NoSpacing"/>
        <w:numPr>
          <w:ilvl w:val="0"/>
          <w:numId w:val="13"/>
        </w:numPr>
        <w:rPr>
          <w:sz w:val="24"/>
          <w:szCs w:val="24"/>
        </w:rPr>
      </w:pPr>
      <w:r>
        <w:rPr>
          <w:sz w:val="24"/>
          <w:szCs w:val="24"/>
        </w:rPr>
        <w:t>Fluoride varnish applications can be applied during assessments, prophy, sealant placement, SDF placement, and/or exams</w:t>
      </w:r>
    </w:p>
    <w:p w:rsidR="00CB22D6" w:rsidRDefault="00CB22D6" w:rsidP="00CB22D6">
      <w:pPr>
        <w:pStyle w:val="NoSpacing"/>
        <w:numPr>
          <w:ilvl w:val="0"/>
          <w:numId w:val="13"/>
        </w:numPr>
        <w:rPr>
          <w:sz w:val="24"/>
          <w:szCs w:val="24"/>
        </w:rPr>
      </w:pPr>
      <w:r>
        <w:rPr>
          <w:sz w:val="24"/>
          <w:szCs w:val="24"/>
        </w:rPr>
        <w:t>Silver Diamine Fluoride can be applied during hygiene, restorative, or sealant appointments</w:t>
      </w:r>
    </w:p>
    <w:p w:rsidR="00CB22D6" w:rsidRDefault="00CB22D6" w:rsidP="00CB22D6">
      <w:pPr>
        <w:pStyle w:val="NoSpacing"/>
        <w:numPr>
          <w:ilvl w:val="1"/>
          <w:numId w:val="13"/>
        </w:numPr>
        <w:rPr>
          <w:sz w:val="24"/>
          <w:szCs w:val="24"/>
        </w:rPr>
      </w:pPr>
      <w:r>
        <w:rPr>
          <w:sz w:val="24"/>
          <w:szCs w:val="24"/>
        </w:rPr>
        <w:t>Signed consent must be obtained from patient or guardian if under 14 y/o before first application can be applied</w:t>
      </w:r>
    </w:p>
    <w:p w:rsidR="00CB22D6" w:rsidRDefault="00CB22D6" w:rsidP="00CB22D6">
      <w:pPr>
        <w:pStyle w:val="NoSpacing"/>
        <w:numPr>
          <w:ilvl w:val="0"/>
          <w:numId w:val="13"/>
        </w:numPr>
        <w:rPr>
          <w:sz w:val="24"/>
          <w:szCs w:val="24"/>
        </w:rPr>
      </w:pPr>
      <w:r>
        <w:rPr>
          <w:sz w:val="24"/>
          <w:szCs w:val="24"/>
        </w:rPr>
        <w:t>Sealants can be completed during restorative or hygiene appointment</w:t>
      </w:r>
    </w:p>
    <w:p w:rsidR="00CB22D6" w:rsidRDefault="00CB22D6" w:rsidP="00CB22D6">
      <w:pPr>
        <w:pStyle w:val="NoSpacing"/>
        <w:numPr>
          <w:ilvl w:val="1"/>
          <w:numId w:val="13"/>
        </w:numPr>
        <w:rPr>
          <w:sz w:val="24"/>
          <w:szCs w:val="24"/>
        </w:rPr>
      </w:pPr>
      <w:r>
        <w:rPr>
          <w:sz w:val="24"/>
          <w:szCs w:val="24"/>
        </w:rPr>
        <w:t>Fuji Triage with cavity conditioner or Clinpro with etch are used for sealant placement</w:t>
      </w:r>
    </w:p>
    <w:p w:rsidR="00CB22D6" w:rsidRDefault="00CB22D6" w:rsidP="00CB22D6">
      <w:pPr>
        <w:pStyle w:val="NoSpacing"/>
        <w:numPr>
          <w:ilvl w:val="2"/>
          <w:numId w:val="13"/>
        </w:numPr>
        <w:rPr>
          <w:sz w:val="24"/>
          <w:szCs w:val="24"/>
        </w:rPr>
      </w:pPr>
      <w:r>
        <w:rPr>
          <w:sz w:val="24"/>
          <w:szCs w:val="24"/>
        </w:rPr>
        <w:t>Material choice is determined by provider</w:t>
      </w:r>
    </w:p>
    <w:p w:rsidR="00CB22D6" w:rsidRDefault="00CB22D6" w:rsidP="00CB22D6">
      <w:pPr>
        <w:pStyle w:val="NoSpacing"/>
        <w:ind w:left="1800"/>
        <w:rPr>
          <w:sz w:val="24"/>
          <w:szCs w:val="24"/>
        </w:rPr>
      </w:pPr>
    </w:p>
    <w:p w:rsidR="00CB22D6" w:rsidRPr="00B92EC0" w:rsidRDefault="00CB22D6" w:rsidP="00CB22D6">
      <w:pPr>
        <w:pStyle w:val="NoSpacing"/>
        <w:rPr>
          <w:b/>
          <w:sz w:val="24"/>
          <w:szCs w:val="24"/>
        </w:rPr>
      </w:pPr>
      <w:r w:rsidRPr="00B92EC0">
        <w:rPr>
          <w:b/>
          <w:sz w:val="24"/>
          <w:szCs w:val="24"/>
        </w:rPr>
        <w:t>Restorative Services:</w:t>
      </w:r>
    </w:p>
    <w:p w:rsidR="00CB22D6" w:rsidRDefault="00CB22D6" w:rsidP="00CB22D6">
      <w:pPr>
        <w:pStyle w:val="NoSpacing"/>
        <w:numPr>
          <w:ilvl w:val="0"/>
          <w:numId w:val="15"/>
        </w:numPr>
        <w:rPr>
          <w:sz w:val="24"/>
          <w:szCs w:val="24"/>
        </w:rPr>
      </w:pPr>
      <w:r>
        <w:rPr>
          <w:sz w:val="24"/>
          <w:szCs w:val="24"/>
        </w:rPr>
        <w:t>Patients with restorative needs are prioritized based on intake date and priority level established during limited exam or comprehensive exam</w:t>
      </w:r>
    </w:p>
    <w:p w:rsidR="00CB22D6" w:rsidRDefault="00CB22D6" w:rsidP="00CB22D6">
      <w:pPr>
        <w:pStyle w:val="NoSpacing"/>
        <w:numPr>
          <w:ilvl w:val="0"/>
          <w:numId w:val="15"/>
        </w:numPr>
        <w:rPr>
          <w:sz w:val="24"/>
          <w:szCs w:val="24"/>
        </w:rPr>
      </w:pPr>
      <w:r>
        <w:rPr>
          <w:sz w:val="24"/>
          <w:szCs w:val="24"/>
        </w:rPr>
        <w:t>Fillings are scheduled by the quadrant, unless specified by the Dentist</w:t>
      </w:r>
    </w:p>
    <w:p w:rsidR="00CB22D6" w:rsidRDefault="00CB22D6" w:rsidP="00CB22D6">
      <w:pPr>
        <w:pStyle w:val="NoSpacing"/>
        <w:numPr>
          <w:ilvl w:val="0"/>
          <w:numId w:val="15"/>
        </w:numPr>
        <w:rPr>
          <w:sz w:val="24"/>
          <w:szCs w:val="24"/>
        </w:rPr>
      </w:pPr>
      <w:r>
        <w:rPr>
          <w:sz w:val="24"/>
          <w:szCs w:val="24"/>
        </w:rPr>
        <w:t>Blood pressure must be taken prior to anesthetic being delivered; must be below 160/100</w:t>
      </w:r>
    </w:p>
    <w:p w:rsidR="00CB22D6" w:rsidRDefault="00CB22D6" w:rsidP="00CB22D6">
      <w:pPr>
        <w:pStyle w:val="NoSpacing"/>
        <w:ind w:left="1080"/>
        <w:rPr>
          <w:sz w:val="24"/>
          <w:szCs w:val="24"/>
        </w:rPr>
      </w:pPr>
    </w:p>
    <w:p w:rsidR="00CB22D6" w:rsidRPr="00B92EC0" w:rsidRDefault="00CB22D6" w:rsidP="00CB22D6">
      <w:pPr>
        <w:pStyle w:val="NoSpacing"/>
        <w:rPr>
          <w:b/>
          <w:sz w:val="24"/>
          <w:szCs w:val="24"/>
        </w:rPr>
      </w:pPr>
      <w:r w:rsidRPr="00B92EC0">
        <w:rPr>
          <w:b/>
          <w:sz w:val="24"/>
          <w:szCs w:val="24"/>
        </w:rPr>
        <w:t>Extractions:</w:t>
      </w:r>
    </w:p>
    <w:p w:rsidR="00CB22D6" w:rsidRDefault="00CB22D6" w:rsidP="00CB22D6">
      <w:pPr>
        <w:pStyle w:val="NoSpacing"/>
        <w:numPr>
          <w:ilvl w:val="0"/>
          <w:numId w:val="16"/>
        </w:numPr>
        <w:rPr>
          <w:sz w:val="24"/>
          <w:szCs w:val="24"/>
        </w:rPr>
      </w:pPr>
      <w:r>
        <w:rPr>
          <w:sz w:val="24"/>
          <w:szCs w:val="24"/>
        </w:rPr>
        <w:t>Patients in need of extractions are prioritized based on intake date and priority level established during limited exam or comprehensive exam</w:t>
      </w:r>
    </w:p>
    <w:p w:rsidR="00CB22D6" w:rsidRDefault="00CB22D6" w:rsidP="00CB22D6">
      <w:pPr>
        <w:pStyle w:val="NoSpacing"/>
        <w:numPr>
          <w:ilvl w:val="0"/>
          <w:numId w:val="16"/>
        </w:numPr>
        <w:rPr>
          <w:sz w:val="24"/>
          <w:szCs w:val="24"/>
        </w:rPr>
      </w:pPr>
      <w:r>
        <w:rPr>
          <w:sz w:val="24"/>
          <w:szCs w:val="24"/>
        </w:rPr>
        <w:t>Consent must be signed prior to starting treatment</w:t>
      </w:r>
    </w:p>
    <w:p w:rsidR="00CB22D6" w:rsidRDefault="00CB22D6" w:rsidP="00CB22D6">
      <w:pPr>
        <w:pStyle w:val="NoSpacing"/>
        <w:numPr>
          <w:ilvl w:val="0"/>
          <w:numId w:val="16"/>
        </w:numPr>
        <w:rPr>
          <w:sz w:val="24"/>
          <w:szCs w:val="24"/>
        </w:rPr>
      </w:pPr>
      <w:r>
        <w:rPr>
          <w:sz w:val="24"/>
          <w:szCs w:val="24"/>
        </w:rPr>
        <w:t>Blood pressure must be taken prior to anesthetic being delivered; must be below 160/100; and before the patient is dismissed</w:t>
      </w:r>
    </w:p>
    <w:p w:rsidR="00CB22D6" w:rsidRDefault="00CB22D6" w:rsidP="00CB22D6">
      <w:pPr>
        <w:pStyle w:val="NoSpacing"/>
        <w:numPr>
          <w:ilvl w:val="0"/>
          <w:numId w:val="16"/>
        </w:numPr>
        <w:rPr>
          <w:sz w:val="24"/>
          <w:szCs w:val="24"/>
        </w:rPr>
      </w:pPr>
      <w:r>
        <w:rPr>
          <w:sz w:val="24"/>
          <w:szCs w:val="24"/>
        </w:rPr>
        <w:t>Blood glucose levels for all diabetic patients taken before local anesthetic is given; must be below 200</w:t>
      </w:r>
    </w:p>
    <w:p w:rsidR="00CB22D6" w:rsidRDefault="00CB22D6" w:rsidP="00CB22D6">
      <w:pPr>
        <w:pStyle w:val="NoSpacing"/>
        <w:numPr>
          <w:ilvl w:val="0"/>
          <w:numId w:val="16"/>
        </w:numPr>
        <w:rPr>
          <w:sz w:val="24"/>
          <w:szCs w:val="24"/>
        </w:rPr>
      </w:pPr>
      <w:r>
        <w:rPr>
          <w:sz w:val="24"/>
          <w:szCs w:val="24"/>
        </w:rPr>
        <w:t>Patients receive verbal and written post-op instructions and sterile gauze packets</w:t>
      </w:r>
    </w:p>
    <w:p w:rsidR="00CB22D6" w:rsidRDefault="00CB22D6" w:rsidP="00CB22D6">
      <w:pPr>
        <w:pStyle w:val="NoSpacing"/>
        <w:numPr>
          <w:ilvl w:val="1"/>
          <w:numId w:val="16"/>
        </w:numPr>
        <w:rPr>
          <w:sz w:val="24"/>
          <w:szCs w:val="24"/>
        </w:rPr>
      </w:pPr>
      <w:r>
        <w:rPr>
          <w:sz w:val="24"/>
          <w:szCs w:val="24"/>
        </w:rPr>
        <w:t>Ice packs are available if needed</w:t>
      </w:r>
    </w:p>
    <w:p w:rsidR="00CB22D6" w:rsidRDefault="00CB22D6" w:rsidP="00CB22D6">
      <w:pPr>
        <w:pStyle w:val="NoSpacing"/>
        <w:numPr>
          <w:ilvl w:val="0"/>
          <w:numId w:val="16"/>
        </w:numPr>
        <w:rPr>
          <w:sz w:val="24"/>
          <w:szCs w:val="24"/>
        </w:rPr>
      </w:pPr>
      <w:r>
        <w:rPr>
          <w:sz w:val="24"/>
          <w:szCs w:val="24"/>
        </w:rPr>
        <w:t>If  complications arise and patient is in need of oral surgery to complete extraction, Dentist will refer to oral surgeon</w:t>
      </w:r>
    </w:p>
    <w:p w:rsidR="00CB22D6" w:rsidRPr="00C612AC" w:rsidRDefault="00CB22D6" w:rsidP="00CB22D6">
      <w:pPr>
        <w:pStyle w:val="NoSpacing"/>
        <w:numPr>
          <w:ilvl w:val="1"/>
          <w:numId w:val="16"/>
        </w:numPr>
        <w:rPr>
          <w:sz w:val="24"/>
          <w:szCs w:val="24"/>
        </w:rPr>
      </w:pPr>
      <w:r>
        <w:rPr>
          <w:sz w:val="24"/>
          <w:szCs w:val="24"/>
        </w:rPr>
        <w:t>Dentist may request a follow up appointment in the Dental Clinic</w:t>
      </w:r>
    </w:p>
    <w:p w:rsidR="00CB22D6" w:rsidRDefault="00CB22D6" w:rsidP="00CB22D6">
      <w:pPr>
        <w:pStyle w:val="NoSpacing"/>
        <w:rPr>
          <w:b/>
          <w:sz w:val="24"/>
          <w:szCs w:val="24"/>
        </w:rPr>
      </w:pPr>
    </w:p>
    <w:p w:rsidR="00CB22D6" w:rsidRPr="00EC6746" w:rsidRDefault="00CB22D6" w:rsidP="00CB22D6">
      <w:pPr>
        <w:pStyle w:val="NoSpacing"/>
        <w:rPr>
          <w:b/>
          <w:sz w:val="28"/>
          <w:szCs w:val="28"/>
          <w:u w:val="single"/>
        </w:rPr>
      </w:pPr>
      <w:r w:rsidRPr="00EC6746">
        <w:rPr>
          <w:b/>
          <w:sz w:val="28"/>
          <w:szCs w:val="28"/>
          <w:u w:val="single"/>
        </w:rPr>
        <w:t>Residential Child Development Center (CDC)</w:t>
      </w:r>
    </w:p>
    <w:p w:rsidR="008D366E" w:rsidRPr="008D366E" w:rsidRDefault="008D366E" w:rsidP="008D366E">
      <w:pPr>
        <w:pStyle w:val="NoSpacing"/>
        <w:ind w:left="1080"/>
        <w:rPr>
          <w:b/>
          <w:sz w:val="24"/>
          <w:szCs w:val="24"/>
        </w:rPr>
      </w:pPr>
    </w:p>
    <w:p w:rsidR="00CB22D6" w:rsidRPr="00E44C9F" w:rsidRDefault="00CB22D6" w:rsidP="00CB22D6">
      <w:pPr>
        <w:pStyle w:val="NoSpacing"/>
        <w:numPr>
          <w:ilvl w:val="0"/>
          <w:numId w:val="14"/>
        </w:numPr>
        <w:rPr>
          <w:b/>
          <w:sz w:val="24"/>
          <w:szCs w:val="24"/>
        </w:rPr>
      </w:pPr>
      <w:r>
        <w:rPr>
          <w:sz w:val="24"/>
          <w:szCs w:val="24"/>
        </w:rPr>
        <w:t>One to two times a month Dentist and EPDH will go into the CDC to provide Comprehensive or periodic exams, toothbrush prophy, fluoride varnish application, and OHI with the parent/guardian</w:t>
      </w:r>
    </w:p>
    <w:p w:rsidR="00CB22D6" w:rsidRPr="00E44C9F" w:rsidRDefault="00CB22D6" w:rsidP="00CB22D6">
      <w:pPr>
        <w:pStyle w:val="NoSpacing"/>
        <w:numPr>
          <w:ilvl w:val="1"/>
          <w:numId w:val="14"/>
        </w:numPr>
        <w:rPr>
          <w:b/>
          <w:sz w:val="24"/>
          <w:szCs w:val="24"/>
        </w:rPr>
      </w:pPr>
      <w:r>
        <w:rPr>
          <w:sz w:val="24"/>
          <w:szCs w:val="24"/>
        </w:rPr>
        <w:lastRenderedPageBreak/>
        <w:t>Registration packet must be completed by parent/guardian prior to appointment</w:t>
      </w:r>
    </w:p>
    <w:p w:rsidR="00CB22D6" w:rsidRPr="00DF0FD6" w:rsidRDefault="00CB22D6" w:rsidP="00CB22D6">
      <w:pPr>
        <w:pStyle w:val="NoSpacing"/>
        <w:numPr>
          <w:ilvl w:val="2"/>
          <w:numId w:val="14"/>
        </w:numPr>
        <w:rPr>
          <w:b/>
          <w:sz w:val="24"/>
          <w:szCs w:val="24"/>
        </w:rPr>
      </w:pPr>
      <w:r>
        <w:rPr>
          <w:sz w:val="24"/>
          <w:szCs w:val="24"/>
        </w:rPr>
        <w:t>Consent for fluoride must be obtained prior to application</w:t>
      </w:r>
    </w:p>
    <w:p w:rsidR="00CB22D6" w:rsidRPr="004921B8" w:rsidRDefault="00CB22D6" w:rsidP="00CB22D6">
      <w:pPr>
        <w:pStyle w:val="NoSpacing"/>
        <w:numPr>
          <w:ilvl w:val="0"/>
          <w:numId w:val="14"/>
        </w:numPr>
        <w:rPr>
          <w:b/>
          <w:sz w:val="24"/>
          <w:szCs w:val="24"/>
        </w:rPr>
      </w:pPr>
      <w:r>
        <w:rPr>
          <w:sz w:val="24"/>
          <w:szCs w:val="24"/>
        </w:rPr>
        <w:t>If a child has restorative needs it will be at the discretion of the Dentist whether treatment will be completed onsite at Residential or in the Dental Clinic</w:t>
      </w:r>
    </w:p>
    <w:p w:rsidR="00CB22D6" w:rsidRPr="00B92EC0" w:rsidRDefault="00CB22D6" w:rsidP="00CB22D6">
      <w:pPr>
        <w:pStyle w:val="NoSpacing"/>
        <w:numPr>
          <w:ilvl w:val="1"/>
          <w:numId w:val="14"/>
        </w:numPr>
        <w:rPr>
          <w:b/>
          <w:sz w:val="24"/>
          <w:szCs w:val="24"/>
        </w:rPr>
      </w:pPr>
      <w:r>
        <w:rPr>
          <w:sz w:val="24"/>
          <w:szCs w:val="24"/>
        </w:rPr>
        <w:t>Dentist will complete a Pediatric dentist referral when needed</w:t>
      </w:r>
    </w:p>
    <w:p w:rsidR="00CB22D6" w:rsidRPr="00B92EC0" w:rsidRDefault="00CB22D6" w:rsidP="00CB22D6">
      <w:pPr>
        <w:pStyle w:val="NoSpacing"/>
        <w:numPr>
          <w:ilvl w:val="0"/>
          <w:numId w:val="14"/>
        </w:numPr>
        <w:rPr>
          <w:b/>
          <w:sz w:val="24"/>
          <w:szCs w:val="24"/>
        </w:rPr>
      </w:pPr>
      <w:r>
        <w:rPr>
          <w:sz w:val="24"/>
          <w:szCs w:val="24"/>
        </w:rPr>
        <w:t>If a child is in need of SDF, it will be applied onsite at Residential</w:t>
      </w:r>
    </w:p>
    <w:p w:rsidR="00CB22D6" w:rsidRPr="00B92EC0" w:rsidRDefault="00CB22D6" w:rsidP="00CB22D6">
      <w:pPr>
        <w:pStyle w:val="NoSpacing"/>
        <w:numPr>
          <w:ilvl w:val="1"/>
          <w:numId w:val="14"/>
        </w:numPr>
        <w:rPr>
          <w:b/>
          <w:sz w:val="24"/>
          <w:szCs w:val="24"/>
        </w:rPr>
      </w:pPr>
      <w:r>
        <w:rPr>
          <w:sz w:val="24"/>
          <w:szCs w:val="24"/>
        </w:rPr>
        <w:t>Signed consent from the parent/guardian must be obtained prior to SDF application</w:t>
      </w:r>
    </w:p>
    <w:p w:rsidR="00CB22D6" w:rsidRPr="00D5277B" w:rsidRDefault="00CB22D6" w:rsidP="00CB22D6">
      <w:pPr>
        <w:pStyle w:val="NoSpacing"/>
        <w:ind w:left="1800"/>
        <w:rPr>
          <w:b/>
          <w:sz w:val="24"/>
          <w:szCs w:val="24"/>
        </w:rPr>
      </w:pPr>
    </w:p>
    <w:p w:rsidR="00CB22D6" w:rsidRPr="00EC6746" w:rsidRDefault="00CB22D6" w:rsidP="00CB22D6">
      <w:pPr>
        <w:pStyle w:val="NoSpacing"/>
        <w:rPr>
          <w:b/>
          <w:sz w:val="28"/>
          <w:szCs w:val="28"/>
          <w:u w:val="single"/>
        </w:rPr>
      </w:pPr>
      <w:r w:rsidRPr="00EC6746">
        <w:rPr>
          <w:b/>
          <w:sz w:val="28"/>
          <w:szCs w:val="28"/>
          <w:u w:val="single"/>
        </w:rPr>
        <w:t>Outpatient Child Development Center (CDC)</w:t>
      </w:r>
    </w:p>
    <w:p w:rsidR="00CB22D6" w:rsidRPr="00C612AC" w:rsidRDefault="00CB22D6" w:rsidP="00CB22D6">
      <w:pPr>
        <w:pStyle w:val="NoSpacing"/>
        <w:rPr>
          <w:b/>
          <w:sz w:val="28"/>
          <w:szCs w:val="28"/>
        </w:rPr>
      </w:pPr>
    </w:p>
    <w:p w:rsidR="00CB22D6" w:rsidRPr="003B69F6" w:rsidRDefault="00CB22D6" w:rsidP="00CB22D6">
      <w:pPr>
        <w:pStyle w:val="NoSpacing"/>
        <w:numPr>
          <w:ilvl w:val="0"/>
          <w:numId w:val="17"/>
        </w:numPr>
        <w:rPr>
          <w:b/>
          <w:sz w:val="24"/>
          <w:szCs w:val="24"/>
        </w:rPr>
      </w:pPr>
      <w:r>
        <w:rPr>
          <w:sz w:val="24"/>
          <w:szCs w:val="24"/>
        </w:rPr>
        <w:t xml:space="preserve">Once a month EPDH provides assessments and fluoride varnish applications </w:t>
      </w:r>
    </w:p>
    <w:p w:rsidR="00CB22D6" w:rsidRPr="003B69F6" w:rsidRDefault="00CB22D6" w:rsidP="00CB22D6">
      <w:pPr>
        <w:pStyle w:val="NoSpacing"/>
        <w:numPr>
          <w:ilvl w:val="1"/>
          <w:numId w:val="17"/>
        </w:numPr>
        <w:rPr>
          <w:b/>
          <w:sz w:val="24"/>
          <w:szCs w:val="24"/>
        </w:rPr>
      </w:pPr>
      <w:r>
        <w:rPr>
          <w:sz w:val="24"/>
          <w:szCs w:val="24"/>
        </w:rPr>
        <w:t>Consent for assessment and fluoride varnish application must be obtained prior to providing services</w:t>
      </w:r>
    </w:p>
    <w:p w:rsidR="00CB22D6" w:rsidRPr="003B69F6" w:rsidRDefault="00CB22D6" w:rsidP="00CB22D6">
      <w:pPr>
        <w:pStyle w:val="NoSpacing"/>
        <w:numPr>
          <w:ilvl w:val="0"/>
          <w:numId w:val="17"/>
        </w:numPr>
        <w:rPr>
          <w:sz w:val="24"/>
          <w:szCs w:val="24"/>
        </w:rPr>
      </w:pPr>
      <w:r>
        <w:rPr>
          <w:sz w:val="24"/>
          <w:szCs w:val="24"/>
        </w:rPr>
        <w:t>Roster of clients in OP CDC is updated prior to visit</w:t>
      </w:r>
      <w:r>
        <w:rPr>
          <w:b/>
          <w:sz w:val="24"/>
          <w:szCs w:val="24"/>
        </w:rPr>
        <w:t xml:space="preserve"> </w:t>
      </w:r>
      <w:r w:rsidRPr="003B69F6">
        <w:rPr>
          <w:sz w:val="24"/>
          <w:szCs w:val="24"/>
        </w:rPr>
        <w:t>via email from EPDH to Sada at OP CDC</w:t>
      </w:r>
    </w:p>
    <w:p w:rsidR="00CB22D6" w:rsidRPr="00DA445C" w:rsidRDefault="00CB22D6" w:rsidP="00CB22D6">
      <w:pPr>
        <w:pStyle w:val="NoSpacing"/>
        <w:numPr>
          <w:ilvl w:val="1"/>
          <w:numId w:val="17"/>
        </w:numPr>
        <w:rPr>
          <w:b/>
          <w:sz w:val="24"/>
          <w:szCs w:val="24"/>
        </w:rPr>
      </w:pPr>
      <w:r>
        <w:rPr>
          <w:sz w:val="24"/>
          <w:szCs w:val="24"/>
        </w:rPr>
        <w:t>Roster can be found on S-Drive under Dental-Outreach-Signed CDC Consents</w:t>
      </w:r>
    </w:p>
    <w:p w:rsidR="00CB22D6" w:rsidRPr="003B69F6" w:rsidRDefault="00CB22D6" w:rsidP="00CB22D6">
      <w:pPr>
        <w:pStyle w:val="NoSpacing"/>
        <w:numPr>
          <w:ilvl w:val="0"/>
          <w:numId w:val="17"/>
        </w:numPr>
        <w:rPr>
          <w:b/>
          <w:sz w:val="24"/>
          <w:szCs w:val="24"/>
        </w:rPr>
      </w:pPr>
      <w:r>
        <w:rPr>
          <w:sz w:val="24"/>
          <w:szCs w:val="24"/>
        </w:rPr>
        <w:t>Form with assessment findings and any recommended treatment left for parent/guardian</w:t>
      </w:r>
    </w:p>
    <w:p w:rsidR="00CB22D6" w:rsidRPr="003B69F6" w:rsidRDefault="00CB22D6" w:rsidP="00CB22D6">
      <w:pPr>
        <w:pStyle w:val="NoSpacing"/>
        <w:ind w:left="1800"/>
        <w:rPr>
          <w:b/>
          <w:sz w:val="24"/>
          <w:szCs w:val="24"/>
        </w:rPr>
      </w:pPr>
    </w:p>
    <w:p w:rsidR="00CB22D6" w:rsidRPr="00EC6746" w:rsidRDefault="00CB22D6" w:rsidP="00CB22D6">
      <w:pPr>
        <w:pStyle w:val="NoSpacing"/>
        <w:rPr>
          <w:b/>
          <w:sz w:val="28"/>
          <w:szCs w:val="28"/>
          <w:u w:val="single"/>
        </w:rPr>
      </w:pPr>
      <w:r w:rsidRPr="00EC6746">
        <w:rPr>
          <w:b/>
          <w:sz w:val="28"/>
          <w:szCs w:val="28"/>
          <w:u w:val="single"/>
        </w:rPr>
        <w:t>Youth Residential Treatment Center (YRTC)</w:t>
      </w:r>
    </w:p>
    <w:p w:rsidR="00CB22D6" w:rsidRDefault="00CB22D6" w:rsidP="00CB22D6">
      <w:pPr>
        <w:pStyle w:val="NoSpacing"/>
        <w:rPr>
          <w:b/>
          <w:sz w:val="24"/>
          <w:szCs w:val="24"/>
        </w:rPr>
      </w:pPr>
    </w:p>
    <w:p w:rsidR="00CB22D6" w:rsidRPr="00DF0FD6" w:rsidRDefault="00CB22D6" w:rsidP="00CB22D6">
      <w:pPr>
        <w:pStyle w:val="NoSpacing"/>
        <w:rPr>
          <w:b/>
          <w:sz w:val="24"/>
          <w:szCs w:val="24"/>
        </w:rPr>
      </w:pPr>
      <w:r>
        <w:rPr>
          <w:b/>
          <w:sz w:val="24"/>
          <w:szCs w:val="24"/>
        </w:rPr>
        <w:t xml:space="preserve">Teledentistry </w:t>
      </w:r>
      <w:r w:rsidRPr="00DF0FD6">
        <w:rPr>
          <w:b/>
          <w:sz w:val="24"/>
          <w:szCs w:val="24"/>
        </w:rPr>
        <w:t>Comprehensive</w:t>
      </w:r>
      <w:r>
        <w:rPr>
          <w:b/>
          <w:sz w:val="24"/>
          <w:szCs w:val="24"/>
        </w:rPr>
        <w:t xml:space="preserve"> or Periodic Exams</w:t>
      </w:r>
    </w:p>
    <w:p w:rsidR="00CB22D6" w:rsidRDefault="00CB22D6" w:rsidP="00CB22D6">
      <w:pPr>
        <w:pStyle w:val="NoSpacing"/>
        <w:numPr>
          <w:ilvl w:val="0"/>
          <w:numId w:val="11"/>
        </w:numPr>
        <w:rPr>
          <w:sz w:val="24"/>
          <w:szCs w:val="24"/>
        </w:rPr>
      </w:pPr>
      <w:r w:rsidRPr="00F44178">
        <w:rPr>
          <w:sz w:val="24"/>
          <w:szCs w:val="24"/>
        </w:rPr>
        <w:t xml:space="preserve">All patients will receive a Teledentistry comprehensive exam </w:t>
      </w:r>
      <w:r>
        <w:rPr>
          <w:sz w:val="24"/>
          <w:szCs w:val="24"/>
        </w:rPr>
        <w:t>or periodic exam, if needed</w:t>
      </w:r>
    </w:p>
    <w:p w:rsidR="00CB22D6" w:rsidRDefault="00CB22D6" w:rsidP="00CB22D6">
      <w:pPr>
        <w:pStyle w:val="NoSpacing"/>
        <w:numPr>
          <w:ilvl w:val="0"/>
          <w:numId w:val="11"/>
        </w:numPr>
        <w:rPr>
          <w:sz w:val="24"/>
          <w:szCs w:val="24"/>
        </w:rPr>
      </w:pPr>
      <w:r>
        <w:rPr>
          <w:sz w:val="24"/>
          <w:szCs w:val="24"/>
        </w:rPr>
        <w:t>Teledentistry comprehensive exams should include FMX, Intraoral photos, charting of existing restorations, and CPTIN</w:t>
      </w:r>
    </w:p>
    <w:p w:rsidR="00CB22D6" w:rsidRDefault="00CB22D6" w:rsidP="00CB22D6">
      <w:pPr>
        <w:pStyle w:val="NoSpacing"/>
        <w:numPr>
          <w:ilvl w:val="1"/>
          <w:numId w:val="11"/>
        </w:numPr>
        <w:rPr>
          <w:sz w:val="24"/>
          <w:szCs w:val="24"/>
        </w:rPr>
      </w:pPr>
      <w:r>
        <w:rPr>
          <w:sz w:val="24"/>
          <w:szCs w:val="24"/>
        </w:rPr>
        <w:t>Patient in full ortho will not have a comprehensive exam completed unless wires can be removed</w:t>
      </w:r>
    </w:p>
    <w:p w:rsidR="00CB22D6" w:rsidRDefault="00CB22D6" w:rsidP="00CB22D6">
      <w:pPr>
        <w:pStyle w:val="NoSpacing"/>
        <w:numPr>
          <w:ilvl w:val="2"/>
          <w:numId w:val="11"/>
        </w:numPr>
        <w:rPr>
          <w:sz w:val="24"/>
          <w:szCs w:val="24"/>
        </w:rPr>
      </w:pPr>
      <w:r>
        <w:rPr>
          <w:sz w:val="24"/>
          <w:szCs w:val="24"/>
        </w:rPr>
        <w:t>If patient has a primary care dentist that coordinates with patients orthodontist only a prophy will be completed</w:t>
      </w:r>
    </w:p>
    <w:p w:rsidR="00CB22D6" w:rsidRDefault="00CB22D6" w:rsidP="00CB22D6">
      <w:pPr>
        <w:pStyle w:val="NoSpacing"/>
        <w:numPr>
          <w:ilvl w:val="2"/>
          <w:numId w:val="11"/>
        </w:numPr>
        <w:rPr>
          <w:sz w:val="24"/>
          <w:szCs w:val="24"/>
        </w:rPr>
      </w:pPr>
      <w:r>
        <w:rPr>
          <w:sz w:val="24"/>
          <w:szCs w:val="24"/>
        </w:rPr>
        <w:t>If patient does not have a primary care dentist, limited exam and films will be completed, along with prophy</w:t>
      </w:r>
    </w:p>
    <w:p w:rsidR="00CB22D6" w:rsidRDefault="00CB22D6" w:rsidP="00CB22D6">
      <w:pPr>
        <w:pStyle w:val="NoSpacing"/>
        <w:numPr>
          <w:ilvl w:val="1"/>
          <w:numId w:val="11"/>
        </w:numPr>
        <w:rPr>
          <w:sz w:val="24"/>
          <w:szCs w:val="24"/>
        </w:rPr>
      </w:pPr>
      <w:r>
        <w:rPr>
          <w:sz w:val="24"/>
          <w:szCs w:val="24"/>
        </w:rPr>
        <w:t xml:space="preserve">If patient declines films, a comprehensive exam cannot be completed </w:t>
      </w:r>
    </w:p>
    <w:p w:rsidR="00CB22D6" w:rsidRDefault="00CB22D6" w:rsidP="00CB22D6">
      <w:pPr>
        <w:pStyle w:val="NoSpacing"/>
        <w:numPr>
          <w:ilvl w:val="1"/>
          <w:numId w:val="11"/>
        </w:numPr>
        <w:rPr>
          <w:sz w:val="24"/>
          <w:szCs w:val="24"/>
        </w:rPr>
      </w:pPr>
      <w:r>
        <w:rPr>
          <w:sz w:val="24"/>
          <w:szCs w:val="24"/>
        </w:rPr>
        <w:t>Patient that states they recently had films and declines any new films will not have a comprehensive exam completed until digital records are obtained</w:t>
      </w:r>
      <w:r w:rsidRPr="000E0B94">
        <w:rPr>
          <w:sz w:val="24"/>
          <w:szCs w:val="24"/>
        </w:rPr>
        <w:t xml:space="preserve"> </w:t>
      </w:r>
    </w:p>
    <w:p w:rsidR="00CB22D6" w:rsidRDefault="00CB22D6" w:rsidP="00CB22D6">
      <w:pPr>
        <w:pStyle w:val="NoSpacing"/>
        <w:numPr>
          <w:ilvl w:val="1"/>
          <w:numId w:val="11"/>
        </w:numPr>
        <w:rPr>
          <w:sz w:val="24"/>
          <w:szCs w:val="24"/>
        </w:rPr>
      </w:pPr>
      <w:r>
        <w:rPr>
          <w:sz w:val="24"/>
          <w:szCs w:val="24"/>
        </w:rPr>
        <w:t>For patients who state they have had an exam within the last 6 months will not receive comprehensive care until it has been 6 months from date of service</w:t>
      </w:r>
    </w:p>
    <w:p w:rsidR="00CB22D6" w:rsidRDefault="00CB22D6" w:rsidP="00CB22D6">
      <w:pPr>
        <w:pStyle w:val="NoSpacing"/>
        <w:numPr>
          <w:ilvl w:val="2"/>
          <w:numId w:val="11"/>
        </w:numPr>
        <w:rPr>
          <w:sz w:val="24"/>
          <w:szCs w:val="24"/>
        </w:rPr>
      </w:pPr>
      <w:r>
        <w:rPr>
          <w:sz w:val="24"/>
          <w:szCs w:val="24"/>
        </w:rPr>
        <w:t>Continuing care reminder is notated in YRTC roster by DMIC</w:t>
      </w:r>
    </w:p>
    <w:p w:rsidR="00CB22D6" w:rsidRPr="00C612AC" w:rsidRDefault="00CB22D6" w:rsidP="00CB22D6">
      <w:pPr>
        <w:pStyle w:val="NoSpacing"/>
        <w:numPr>
          <w:ilvl w:val="0"/>
          <w:numId w:val="11"/>
        </w:numPr>
        <w:rPr>
          <w:b/>
          <w:sz w:val="24"/>
          <w:szCs w:val="24"/>
        </w:rPr>
      </w:pPr>
      <w:r w:rsidRPr="00C612AC">
        <w:rPr>
          <w:b/>
          <w:sz w:val="24"/>
          <w:szCs w:val="24"/>
        </w:rPr>
        <w:t>X-Ray Guidelines:</w:t>
      </w:r>
    </w:p>
    <w:p w:rsidR="00CB22D6" w:rsidRDefault="00CB22D6" w:rsidP="00CB22D6">
      <w:pPr>
        <w:pStyle w:val="NoSpacing"/>
        <w:numPr>
          <w:ilvl w:val="1"/>
          <w:numId w:val="11"/>
        </w:numPr>
        <w:rPr>
          <w:sz w:val="24"/>
          <w:szCs w:val="24"/>
        </w:rPr>
      </w:pPr>
      <w:r>
        <w:rPr>
          <w:sz w:val="24"/>
          <w:szCs w:val="24"/>
        </w:rPr>
        <w:t>FMX taken within 5 years if 15 years or older</w:t>
      </w:r>
    </w:p>
    <w:p w:rsidR="00CB22D6" w:rsidRDefault="00CB22D6" w:rsidP="00CB22D6">
      <w:pPr>
        <w:pStyle w:val="NoSpacing"/>
        <w:numPr>
          <w:ilvl w:val="1"/>
          <w:numId w:val="11"/>
        </w:numPr>
        <w:rPr>
          <w:sz w:val="24"/>
          <w:szCs w:val="24"/>
        </w:rPr>
      </w:pPr>
      <w:r>
        <w:rPr>
          <w:sz w:val="24"/>
          <w:szCs w:val="24"/>
        </w:rPr>
        <w:t>BWX’s and Anterior PA’s within 1 year if 14 years or younger</w:t>
      </w:r>
    </w:p>
    <w:p w:rsidR="00CB22D6" w:rsidRDefault="00CB22D6" w:rsidP="00CB22D6">
      <w:pPr>
        <w:pStyle w:val="NoSpacing"/>
        <w:numPr>
          <w:ilvl w:val="1"/>
          <w:numId w:val="11"/>
        </w:numPr>
        <w:rPr>
          <w:sz w:val="24"/>
          <w:szCs w:val="24"/>
        </w:rPr>
      </w:pPr>
      <w:r>
        <w:rPr>
          <w:sz w:val="24"/>
          <w:szCs w:val="24"/>
        </w:rPr>
        <w:lastRenderedPageBreak/>
        <w:t>If FMX is within the 5 years, then 4 BWX’s and 2 PA’s will be completed</w:t>
      </w:r>
    </w:p>
    <w:p w:rsidR="00CB22D6" w:rsidRPr="007C008E" w:rsidRDefault="00CB22D6" w:rsidP="00CB22D6">
      <w:pPr>
        <w:pStyle w:val="NoSpacing"/>
        <w:numPr>
          <w:ilvl w:val="0"/>
          <w:numId w:val="11"/>
        </w:numPr>
        <w:rPr>
          <w:sz w:val="24"/>
          <w:szCs w:val="24"/>
        </w:rPr>
      </w:pPr>
      <w:r w:rsidRPr="007C008E">
        <w:rPr>
          <w:sz w:val="24"/>
          <w:szCs w:val="24"/>
        </w:rPr>
        <w:t>Correspondence letter</w:t>
      </w:r>
      <w:r>
        <w:rPr>
          <w:sz w:val="24"/>
          <w:szCs w:val="24"/>
        </w:rPr>
        <w:t>s</w:t>
      </w:r>
      <w:r w:rsidRPr="007C008E">
        <w:rPr>
          <w:sz w:val="24"/>
          <w:szCs w:val="24"/>
        </w:rPr>
        <w:t xml:space="preserve"> are completed by Dr. Ahmed after she completes patient teledentistry exam</w:t>
      </w:r>
    </w:p>
    <w:p w:rsidR="00CB22D6" w:rsidRPr="007C008E" w:rsidRDefault="00CB22D6" w:rsidP="00CB22D6">
      <w:pPr>
        <w:pStyle w:val="NoSpacing"/>
        <w:numPr>
          <w:ilvl w:val="1"/>
          <w:numId w:val="11"/>
        </w:numPr>
        <w:rPr>
          <w:sz w:val="24"/>
          <w:szCs w:val="24"/>
        </w:rPr>
      </w:pPr>
      <w:r w:rsidRPr="007C008E">
        <w:rPr>
          <w:sz w:val="24"/>
          <w:szCs w:val="24"/>
        </w:rPr>
        <w:t>DMIC emails correspondence letters to scheduling contact personnel at YRTC to inform patient if follow up treatment in the dental clinic is needed</w:t>
      </w:r>
    </w:p>
    <w:p w:rsidR="00CB22D6" w:rsidRPr="007C008E" w:rsidRDefault="00CB22D6" w:rsidP="00CB22D6">
      <w:pPr>
        <w:pStyle w:val="NoSpacing"/>
        <w:numPr>
          <w:ilvl w:val="2"/>
          <w:numId w:val="11"/>
        </w:numPr>
        <w:rPr>
          <w:sz w:val="24"/>
          <w:szCs w:val="24"/>
        </w:rPr>
      </w:pPr>
      <w:r w:rsidRPr="007C008E">
        <w:rPr>
          <w:sz w:val="24"/>
          <w:szCs w:val="24"/>
        </w:rPr>
        <w:t>DMIC will schedule patient for needed treatment in clinic</w:t>
      </w:r>
    </w:p>
    <w:p w:rsidR="00CB22D6" w:rsidRDefault="00CB22D6" w:rsidP="00CB22D6">
      <w:pPr>
        <w:pStyle w:val="NoSpacing"/>
        <w:rPr>
          <w:b/>
          <w:sz w:val="24"/>
          <w:szCs w:val="24"/>
        </w:rPr>
      </w:pPr>
      <w:r w:rsidRPr="00DF0FD6">
        <w:rPr>
          <w:b/>
          <w:sz w:val="24"/>
          <w:szCs w:val="24"/>
        </w:rPr>
        <w:t>Limited</w:t>
      </w:r>
      <w:r>
        <w:rPr>
          <w:b/>
          <w:sz w:val="24"/>
          <w:szCs w:val="24"/>
        </w:rPr>
        <w:t xml:space="preserve"> ER Exam</w:t>
      </w:r>
      <w:r w:rsidRPr="00DF0FD6">
        <w:rPr>
          <w:b/>
          <w:sz w:val="24"/>
          <w:szCs w:val="24"/>
        </w:rPr>
        <w:t>:</w:t>
      </w:r>
    </w:p>
    <w:p w:rsidR="00CB22D6" w:rsidRDefault="00CB22D6" w:rsidP="00CB22D6">
      <w:pPr>
        <w:pStyle w:val="NoSpacing"/>
        <w:numPr>
          <w:ilvl w:val="0"/>
          <w:numId w:val="11"/>
        </w:numPr>
        <w:rPr>
          <w:sz w:val="24"/>
          <w:szCs w:val="24"/>
        </w:rPr>
      </w:pPr>
      <w:r>
        <w:rPr>
          <w:sz w:val="24"/>
          <w:szCs w:val="24"/>
        </w:rPr>
        <w:t>Patients that are in need of a limited ER exam will be scheduled by DMIC in the clinic to complete exam and treatment</w:t>
      </w:r>
    </w:p>
    <w:p w:rsidR="00CB22D6" w:rsidRPr="002A2BE8" w:rsidRDefault="00CB22D6" w:rsidP="00CB22D6">
      <w:pPr>
        <w:pStyle w:val="NoSpacing"/>
        <w:rPr>
          <w:b/>
          <w:sz w:val="24"/>
          <w:szCs w:val="24"/>
        </w:rPr>
      </w:pPr>
      <w:r w:rsidRPr="00DF0FD6">
        <w:rPr>
          <w:b/>
          <w:sz w:val="24"/>
          <w:szCs w:val="24"/>
        </w:rPr>
        <w:t>Hygiene Services:</w:t>
      </w:r>
    </w:p>
    <w:p w:rsidR="00CB22D6" w:rsidRDefault="00CB22D6" w:rsidP="00CB22D6">
      <w:pPr>
        <w:pStyle w:val="NoSpacing"/>
        <w:numPr>
          <w:ilvl w:val="0"/>
          <w:numId w:val="12"/>
        </w:numPr>
        <w:rPr>
          <w:sz w:val="24"/>
          <w:szCs w:val="24"/>
        </w:rPr>
      </w:pPr>
      <w:r>
        <w:rPr>
          <w:sz w:val="24"/>
          <w:szCs w:val="24"/>
        </w:rPr>
        <w:t>Adult prophy can be completed onsite</w:t>
      </w:r>
    </w:p>
    <w:p w:rsidR="00CB22D6" w:rsidRDefault="00CB22D6" w:rsidP="00CB22D6">
      <w:pPr>
        <w:pStyle w:val="NoSpacing"/>
        <w:numPr>
          <w:ilvl w:val="1"/>
          <w:numId w:val="12"/>
        </w:numPr>
        <w:rPr>
          <w:sz w:val="24"/>
          <w:szCs w:val="24"/>
        </w:rPr>
      </w:pPr>
      <w:r>
        <w:rPr>
          <w:sz w:val="24"/>
          <w:szCs w:val="24"/>
        </w:rPr>
        <w:t>Prophy will not be completed if the patient states it has been less than 6 months since their last cleaning</w:t>
      </w:r>
    </w:p>
    <w:p w:rsidR="00CB22D6" w:rsidRPr="00DF0FD6" w:rsidRDefault="00CB22D6" w:rsidP="00CB22D6">
      <w:pPr>
        <w:pStyle w:val="NoSpacing"/>
        <w:rPr>
          <w:b/>
          <w:sz w:val="24"/>
          <w:szCs w:val="24"/>
        </w:rPr>
      </w:pPr>
      <w:r w:rsidRPr="00DF0FD6">
        <w:rPr>
          <w:b/>
          <w:sz w:val="24"/>
          <w:szCs w:val="24"/>
        </w:rPr>
        <w:t>Preventative Services:</w:t>
      </w:r>
    </w:p>
    <w:p w:rsidR="00CB22D6" w:rsidRDefault="00CB22D6" w:rsidP="00CB22D6">
      <w:pPr>
        <w:pStyle w:val="NoSpacing"/>
        <w:numPr>
          <w:ilvl w:val="0"/>
          <w:numId w:val="13"/>
        </w:numPr>
        <w:rPr>
          <w:sz w:val="24"/>
          <w:szCs w:val="24"/>
        </w:rPr>
      </w:pPr>
      <w:r>
        <w:rPr>
          <w:sz w:val="24"/>
          <w:szCs w:val="24"/>
        </w:rPr>
        <w:t>Fluoride varnish applications can be applied during Assessments, prophy, sealant placement, SDF placement, and/or exams</w:t>
      </w:r>
    </w:p>
    <w:p w:rsidR="00CB22D6" w:rsidRDefault="00CB22D6" w:rsidP="00CB22D6">
      <w:pPr>
        <w:pStyle w:val="NoSpacing"/>
        <w:numPr>
          <w:ilvl w:val="0"/>
          <w:numId w:val="13"/>
        </w:numPr>
        <w:rPr>
          <w:sz w:val="24"/>
          <w:szCs w:val="24"/>
        </w:rPr>
      </w:pPr>
      <w:r>
        <w:rPr>
          <w:sz w:val="24"/>
          <w:szCs w:val="24"/>
        </w:rPr>
        <w:t>Silver Diamine Fluoride can be applied during hygiene, restorative, or sealant appointments</w:t>
      </w:r>
    </w:p>
    <w:p w:rsidR="00CB22D6" w:rsidRDefault="00CB22D6" w:rsidP="00CB22D6">
      <w:pPr>
        <w:pStyle w:val="NoSpacing"/>
        <w:numPr>
          <w:ilvl w:val="1"/>
          <w:numId w:val="13"/>
        </w:numPr>
        <w:rPr>
          <w:sz w:val="24"/>
          <w:szCs w:val="24"/>
        </w:rPr>
      </w:pPr>
      <w:r>
        <w:rPr>
          <w:sz w:val="24"/>
          <w:szCs w:val="24"/>
        </w:rPr>
        <w:t>Signed consent must be obtained from patient or guardian before first application can be applied</w:t>
      </w:r>
    </w:p>
    <w:p w:rsidR="00CB22D6" w:rsidRDefault="00CB22D6" w:rsidP="00CB22D6">
      <w:pPr>
        <w:pStyle w:val="NoSpacing"/>
        <w:numPr>
          <w:ilvl w:val="0"/>
          <w:numId w:val="13"/>
        </w:numPr>
        <w:rPr>
          <w:sz w:val="24"/>
          <w:szCs w:val="24"/>
        </w:rPr>
      </w:pPr>
      <w:r>
        <w:rPr>
          <w:sz w:val="24"/>
          <w:szCs w:val="24"/>
        </w:rPr>
        <w:t>Sealants can be completed during restorative or hygiene appointment</w:t>
      </w:r>
    </w:p>
    <w:p w:rsidR="00CB22D6" w:rsidRDefault="00CB22D6" w:rsidP="00CB22D6">
      <w:pPr>
        <w:pStyle w:val="NoSpacing"/>
        <w:numPr>
          <w:ilvl w:val="1"/>
          <w:numId w:val="13"/>
        </w:numPr>
        <w:rPr>
          <w:sz w:val="24"/>
          <w:szCs w:val="24"/>
        </w:rPr>
      </w:pPr>
      <w:r>
        <w:rPr>
          <w:sz w:val="24"/>
          <w:szCs w:val="24"/>
        </w:rPr>
        <w:t>Fuji Triage with cavity conditioner or Clinpro with etch are used for sealant placement</w:t>
      </w:r>
    </w:p>
    <w:p w:rsidR="00CB22D6" w:rsidRDefault="00CB22D6" w:rsidP="00CB22D6">
      <w:pPr>
        <w:pStyle w:val="NoSpacing"/>
        <w:numPr>
          <w:ilvl w:val="2"/>
          <w:numId w:val="13"/>
        </w:numPr>
        <w:rPr>
          <w:sz w:val="24"/>
          <w:szCs w:val="24"/>
        </w:rPr>
      </w:pPr>
      <w:r>
        <w:rPr>
          <w:sz w:val="24"/>
          <w:szCs w:val="24"/>
        </w:rPr>
        <w:t>Material choice is determined by provider</w:t>
      </w:r>
    </w:p>
    <w:p w:rsidR="00CB22D6" w:rsidRPr="00D5277B" w:rsidRDefault="00CB22D6" w:rsidP="00CB22D6">
      <w:pPr>
        <w:pStyle w:val="NoSpacing"/>
        <w:rPr>
          <w:b/>
          <w:sz w:val="24"/>
          <w:szCs w:val="24"/>
        </w:rPr>
      </w:pPr>
    </w:p>
    <w:p w:rsidR="00CB22D6" w:rsidRPr="00EC6746" w:rsidRDefault="00CB22D6" w:rsidP="00CB22D6">
      <w:pPr>
        <w:pStyle w:val="NoSpacing"/>
        <w:rPr>
          <w:b/>
          <w:sz w:val="28"/>
          <w:szCs w:val="24"/>
          <w:u w:val="single"/>
        </w:rPr>
      </w:pPr>
      <w:r w:rsidRPr="00EC6746">
        <w:rPr>
          <w:b/>
          <w:sz w:val="28"/>
          <w:szCs w:val="24"/>
          <w:u w:val="single"/>
        </w:rPr>
        <w:t>Indian Health Clinic- Diabetes Clinic</w:t>
      </w:r>
    </w:p>
    <w:p w:rsidR="00CB22D6" w:rsidRDefault="00CB22D6" w:rsidP="00CB22D6">
      <w:pPr>
        <w:pStyle w:val="NoSpacing"/>
        <w:rPr>
          <w:b/>
          <w:sz w:val="24"/>
          <w:szCs w:val="24"/>
        </w:rPr>
      </w:pPr>
    </w:p>
    <w:p w:rsidR="00CB22D6" w:rsidRPr="00DF0FD6" w:rsidRDefault="00CB22D6" w:rsidP="00CB22D6">
      <w:pPr>
        <w:pStyle w:val="NoSpacing"/>
        <w:rPr>
          <w:b/>
          <w:sz w:val="24"/>
          <w:szCs w:val="24"/>
        </w:rPr>
      </w:pPr>
      <w:r>
        <w:rPr>
          <w:b/>
          <w:sz w:val="24"/>
          <w:szCs w:val="24"/>
        </w:rPr>
        <w:t xml:space="preserve">Teledentistry </w:t>
      </w:r>
      <w:r w:rsidRPr="00DF0FD6">
        <w:rPr>
          <w:b/>
          <w:sz w:val="24"/>
          <w:szCs w:val="24"/>
        </w:rPr>
        <w:t>Comprehensive</w:t>
      </w:r>
      <w:r>
        <w:rPr>
          <w:b/>
          <w:sz w:val="24"/>
          <w:szCs w:val="24"/>
        </w:rPr>
        <w:t xml:space="preserve"> or Periodic Exams</w:t>
      </w:r>
    </w:p>
    <w:p w:rsidR="00CB22D6" w:rsidRPr="00F711CA" w:rsidRDefault="00CB22D6" w:rsidP="00CB22D6">
      <w:pPr>
        <w:pStyle w:val="NoSpacing"/>
        <w:numPr>
          <w:ilvl w:val="0"/>
          <w:numId w:val="18"/>
        </w:numPr>
        <w:rPr>
          <w:b/>
          <w:sz w:val="28"/>
          <w:szCs w:val="24"/>
        </w:rPr>
      </w:pPr>
      <w:r>
        <w:rPr>
          <w:sz w:val="24"/>
          <w:szCs w:val="24"/>
        </w:rPr>
        <w:t>Comprehensive exams are started at Diabetes clinic by completing 4 BWX, 2 PA’s, Intraoral photos and an assessment form</w:t>
      </w:r>
    </w:p>
    <w:p w:rsidR="00CB22D6" w:rsidRPr="00F711CA" w:rsidRDefault="00CB22D6" w:rsidP="00CB22D6">
      <w:pPr>
        <w:pStyle w:val="NoSpacing"/>
        <w:numPr>
          <w:ilvl w:val="1"/>
          <w:numId w:val="18"/>
        </w:numPr>
        <w:rPr>
          <w:b/>
          <w:sz w:val="28"/>
          <w:szCs w:val="24"/>
        </w:rPr>
      </w:pPr>
      <w:r>
        <w:rPr>
          <w:sz w:val="24"/>
          <w:szCs w:val="24"/>
        </w:rPr>
        <w:t>EPDH will schedule patient in the Dental Clinic for an hour on the hygiene side to complete periodontal exam and determine hygiene needs</w:t>
      </w:r>
    </w:p>
    <w:p w:rsidR="00CB22D6" w:rsidRPr="00F711CA" w:rsidRDefault="00CB22D6" w:rsidP="00CB22D6">
      <w:pPr>
        <w:pStyle w:val="NoSpacing"/>
        <w:numPr>
          <w:ilvl w:val="2"/>
          <w:numId w:val="18"/>
        </w:numPr>
        <w:rPr>
          <w:b/>
          <w:sz w:val="28"/>
          <w:szCs w:val="24"/>
        </w:rPr>
      </w:pPr>
      <w:r>
        <w:rPr>
          <w:sz w:val="24"/>
          <w:szCs w:val="24"/>
        </w:rPr>
        <w:t>Patient is also scheduled for 30 minutes on Dr. Ahmed’s second chair to complete FMX, comprehensive exam, and discuss any treatment needs</w:t>
      </w:r>
    </w:p>
    <w:p w:rsidR="00CB22D6" w:rsidRPr="00F711CA" w:rsidRDefault="00CB22D6" w:rsidP="00CB22D6">
      <w:pPr>
        <w:pStyle w:val="NoSpacing"/>
        <w:numPr>
          <w:ilvl w:val="1"/>
          <w:numId w:val="18"/>
        </w:numPr>
        <w:rPr>
          <w:b/>
          <w:sz w:val="28"/>
          <w:szCs w:val="24"/>
        </w:rPr>
      </w:pPr>
      <w:r>
        <w:rPr>
          <w:sz w:val="24"/>
          <w:szCs w:val="24"/>
        </w:rPr>
        <w:t>Dr. Ahmed will review films and intraoral photos taken at the diabetes clinic, she will contact the patient to discuss her findings and remind the patient of their scheduled appointment at the Dental Clinic</w:t>
      </w:r>
    </w:p>
    <w:p w:rsidR="00CB22D6" w:rsidRPr="00C34645" w:rsidRDefault="00CB22D6" w:rsidP="00CB22D6">
      <w:pPr>
        <w:pStyle w:val="NoSpacing"/>
        <w:numPr>
          <w:ilvl w:val="0"/>
          <w:numId w:val="18"/>
        </w:numPr>
        <w:rPr>
          <w:b/>
          <w:sz w:val="28"/>
          <w:szCs w:val="24"/>
        </w:rPr>
      </w:pPr>
      <w:r>
        <w:rPr>
          <w:sz w:val="24"/>
          <w:szCs w:val="24"/>
        </w:rPr>
        <w:t>Periodic exams will include 4 BWX’s, 2 PA’s and any additional PA’s the EPDH feels are necessary to provide Dr. Ahmed with complete information</w:t>
      </w:r>
    </w:p>
    <w:p w:rsidR="00CB22D6" w:rsidRPr="003F4BCA" w:rsidRDefault="00CB22D6" w:rsidP="00CB22D6">
      <w:pPr>
        <w:pStyle w:val="NoSpacing"/>
        <w:numPr>
          <w:ilvl w:val="1"/>
          <w:numId w:val="18"/>
        </w:numPr>
        <w:rPr>
          <w:b/>
          <w:sz w:val="28"/>
          <w:szCs w:val="24"/>
        </w:rPr>
      </w:pPr>
      <w:r w:rsidRPr="003F4BCA">
        <w:rPr>
          <w:sz w:val="24"/>
          <w:szCs w:val="24"/>
        </w:rPr>
        <w:t>Intraoral photos ar</w:t>
      </w:r>
      <w:r w:rsidR="007A1E9A">
        <w:rPr>
          <w:sz w:val="24"/>
          <w:szCs w:val="24"/>
        </w:rPr>
        <w:t>e not needed for periodic exams</w:t>
      </w:r>
    </w:p>
    <w:p w:rsidR="00CB22D6" w:rsidRPr="003F4BCA" w:rsidRDefault="00CB22D6" w:rsidP="00CB22D6">
      <w:pPr>
        <w:pStyle w:val="NoSpacing"/>
        <w:numPr>
          <w:ilvl w:val="1"/>
          <w:numId w:val="18"/>
        </w:numPr>
        <w:rPr>
          <w:b/>
          <w:sz w:val="28"/>
          <w:szCs w:val="24"/>
        </w:rPr>
      </w:pPr>
      <w:r>
        <w:rPr>
          <w:sz w:val="24"/>
          <w:szCs w:val="24"/>
        </w:rPr>
        <w:t>EPDH will schedule patient for needed hygiene (prophy/perio maint)</w:t>
      </w:r>
    </w:p>
    <w:p w:rsidR="00CB22D6" w:rsidRPr="003F4BCA" w:rsidRDefault="00CB22D6" w:rsidP="00CB22D6">
      <w:pPr>
        <w:pStyle w:val="NoSpacing"/>
        <w:numPr>
          <w:ilvl w:val="2"/>
          <w:numId w:val="18"/>
        </w:numPr>
        <w:rPr>
          <w:b/>
          <w:sz w:val="28"/>
          <w:szCs w:val="24"/>
        </w:rPr>
      </w:pPr>
      <w:r>
        <w:rPr>
          <w:sz w:val="24"/>
          <w:szCs w:val="24"/>
        </w:rPr>
        <w:t xml:space="preserve"> periodic exam will be completed in hygiene chair</w:t>
      </w:r>
    </w:p>
    <w:p w:rsidR="00CB22D6" w:rsidRPr="00F711CA" w:rsidRDefault="00CB22D6" w:rsidP="00CB22D6">
      <w:pPr>
        <w:pStyle w:val="NoSpacing"/>
        <w:numPr>
          <w:ilvl w:val="1"/>
          <w:numId w:val="18"/>
        </w:numPr>
        <w:rPr>
          <w:b/>
          <w:sz w:val="28"/>
          <w:szCs w:val="24"/>
        </w:rPr>
      </w:pPr>
      <w:r>
        <w:rPr>
          <w:sz w:val="24"/>
          <w:szCs w:val="24"/>
        </w:rPr>
        <w:t>Dr. Ahmed will review films and intraoral photos taken at the diabetes clinic, she will contact the patient to discuss her findings and remind the patient of their scheduled appointment at the Dental Clinic</w:t>
      </w:r>
    </w:p>
    <w:p w:rsidR="00CB22D6" w:rsidRDefault="00CB22D6" w:rsidP="00CB22D6">
      <w:pPr>
        <w:pStyle w:val="NoSpacing"/>
        <w:rPr>
          <w:b/>
          <w:sz w:val="24"/>
          <w:szCs w:val="24"/>
        </w:rPr>
      </w:pPr>
      <w:r w:rsidRPr="003F4BCA">
        <w:rPr>
          <w:b/>
          <w:sz w:val="24"/>
          <w:szCs w:val="24"/>
        </w:rPr>
        <w:lastRenderedPageBreak/>
        <w:t>Assessment</w:t>
      </w:r>
    </w:p>
    <w:p w:rsidR="00CB22D6" w:rsidRPr="003F4BCA" w:rsidRDefault="00CB22D6" w:rsidP="00CB22D6">
      <w:pPr>
        <w:pStyle w:val="NoSpacing"/>
        <w:numPr>
          <w:ilvl w:val="0"/>
          <w:numId w:val="19"/>
        </w:numPr>
        <w:rPr>
          <w:b/>
          <w:sz w:val="24"/>
          <w:szCs w:val="24"/>
        </w:rPr>
      </w:pPr>
      <w:r>
        <w:rPr>
          <w:sz w:val="24"/>
          <w:szCs w:val="24"/>
        </w:rPr>
        <w:t>If the patient is not due to for a periodic exam or declines a comprehensive exam, then only an assessment is completed</w:t>
      </w:r>
    </w:p>
    <w:p w:rsidR="00B366CA" w:rsidRDefault="00B366CA" w:rsidP="00CB22D6">
      <w:pPr>
        <w:pStyle w:val="NoSpacing"/>
        <w:rPr>
          <w:sz w:val="24"/>
          <w:szCs w:val="24"/>
          <w:highlight w:val="yellow"/>
        </w:rPr>
      </w:pPr>
    </w:p>
    <w:p w:rsidR="00CB22D6" w:rsidRPr="00EC6746" w:rsidRDefault="00CB22D6" w:rsidP="00CB22D6">
      <w:pPr>
        <w:pStyle w:val="NoSpacing"/>
        <w:rPr>
          <w:b/>
          <w:sz w:val="28"/>
          <w:szCs w:val="24"/>
          <w:u w:val="single"/>
        </w:rPr>
      </w:pPr>
      <w:r w:rsidRPr="00EC6746">
        <w:rPr>
          <w:b/>
          <w:sz w:val="28"/>
          <w:szCs w:val="24"/>
          <w:u w:val="single"/>
        </w:rPr>
        <w:t>Siletz Head Start</w:t>
      </w:r>
    </w:p>
    <w:p w:rsidR="00CB22D6" w:rsidRDefault="00CB22D6" w:rsidP="00CB22D6">
      <w:pPr>
        <w:pStyle w:val="NoSpacing"/>
        <w:rPr>
          <w:b/>
          <w:sz w:val="28"/>
          <w:szCs w:val="24"/>
        </w:rPr>
      </w:pPr>
    </w:p>
    <w:p w:rsidR="00CB22D6" w:rsidRDefault="00CB22D6" w:rsidP="00CB22D6">
      <w:pPr>
        <w:pStyle w:val="NoSpacing"/>
        <w:rPr>
          <w:b/>
          <w:sz w:val="24"/>
          <w:szCs w:val="24"/>
        </w:rPr>
      </w:pPr>
      <w:r>
        <w:rPr>
          <w:b/>
          <w:sz w:val="24"/>
          <w:szCs w:val="24"/>
        </w:rPr>
        <w:t>Assessment and Preventative Services</w:t>
      </w:r>
    </w:p>
    <w:p w:rsidR="00CB22D6" w:rsidRPr="00215DC4" w:rsidRDefault="00CB22D6" w:rsidP="00CB22D6">
      <w:pPr>
        <w:pStyle w:val="NoSpacing"/>
        <w:numPr>
          <w:ilvl w:val="0"/>
          <w:numId w:val="19"/>
        </w:numPr>
        <w:rPr>
          <w:b/>
          <w:sz w:val="24"/>
          <w:szCs w:val="24"/>
        </w:rPr>
      </w:pPr>
      <w:r>
        <w:rPr>
          <w:sz w:val="24"/>
          <w:szCs w:val="24"/>
        </w:rPr>
        <w:t>Registration packets with consent for treatment must be completed before any child can be treated</w:t>
      </w:r>
    </w:p>
    <w:p w:rsidR="00CB22D6" w:rsidRDefault="00CB22D6" w:rsidP="00CB22D6">
      <w:pPr>
        <w:pStyle w:val="NoSpacing"/>
        <w:numPr>
          <w:ilvl w:val="1"/>
          <w:numId w:val="19"/>
        </w:numPr>
        <w:rPr>
          <w:b/>
          <w:sz w:val="24"/>
          <w:szCs w:val="24"/>
        </w:rPr>
      </w:pPr>
      <w:r>
        <w:rPr>
          <w:sz w:val="24"/>
          <w:szCs w:val="24"/>
        </w:rPr>
        <w:t>Treatment completed form left with the children’s teacher to give to the parent/guardian</w:t>
      </w:r>
    </w:p>
    <w:p w:rsidR="00CB22D6" w:rsidRPr="00215DC4" w:rsidRDefault="00CB22D6" w:rsidP="00CB22D6">
      <w:pPr>
        <w:pStyle w:val="NoSpacing"/>
        <w:numPr>
          <w:ilvl w:val="0"/>
          <w:numId w:val="19"/>
        </w:numPr>
        <w:rPr>
          <w:b/>
          <w:sz w:val="24"/>
          <w:szCs w:val="24"/>
        </w:rPr>
      </w:pPr>
      <w:r>
        <w:rPr>
          <w:sz w:val="24"/>
          <w:szCs w:val="24"/>
        </w:rPr>
        <w:t>Assessments, toothbrush prophy, and fluoride varnish application are completed 4 times a year (Fall, Winter, Spring, Summer)</w:t>
      </w:r>
    </w:p>
    <w:p w:rsidR="00CB22D6" w:rsidRPr="00215DC4" w:rsidRDefault="00CB22D6" w:rsidP="00CB22D6">
      <w:pPr>
        <w:pStyle w:val="NoSpacing"/>
        <w:numPr>
          <w:ilvl w:val="0"/>
          <w:numId w:val="19"/>
        </w:numPr>
        <w:rPr>
          <w:b/>
          <w:sz w:val="24"/>
          <w:szCs w:val="24"/>
        </w:rPr>
      </w:pPr>
      <w:r>
        <w:rPr>
          <w:sz w:val="24"/>
          <w:szCs w:val="24"/>
        </w:rPr>
        <w:t>Sealants are placed in the Winter after the first assessments have been completed in the Fall</w:t>
      </w:r>
    </w:p>
    <w:p w:rsidR="00CB22D6" w:rsidRPr="008A3C48" w:rsidRDefault="00CB22D6" w:rsidP="00CB22D6">
      <w:pPr>
        <w:pStyle w:val="NoSpacing"/>
        <w:numPr>
          <w:ilvl w:val="1"/>
          <w:numId w:val="19"/>
        </w:numPr>
        <w:rPr>
          <w:sz w:val="24"/>
          <w:szCs w:val="24"/>
        </w:rPr>
      </w:pPr>
      <w:r w:rsidRPr="008A3C48">
        <w:rPr>
          <w:sz w:val="24"/>
          <w:szCs w:val="24"/>
        </w:rPr>
        <w:t>Complete a toothbrush prophy prior to placing sealants</w:t>
      </w:r>
    </w:p>
    <w:p w:rsidR="00CB22D6" w:rsidRPr="008A3C48" w:rsidRDefault="00CB22D6" w:rsidP="00CB22D6">
      <w:pPr>
        <w:pStyle w:val="NoSpacing"/>
        <w:numPr>
          <w:ilvl w:val="2"/>
          <w:numId w:val="19"/>
        </w:numPr>
        <w:rPr>
          <w:sz w:val="24"/>
          <w:szCs w:val="24"/>
        </w:rPr>
      </w:pPr>
      <w:r w:rsidRPr="008A3C48">
        <w:rPr>
          <w:sz w:val="24"/>
          <w:szCs w:val="24"/>
        </w:rPr>
        <w:t>Use Fuji Triage for sealants</w:t>
      </w:r>
    </w:p>
    <w:p w:rsidR="00CB22D6" w:rsidRPr="008A3C48" w:rsidRDefault="00CB22D6" w:rsidP="00CB22D6">
      <w:pPr>
        <w:pStyle w:val="NoSpacing"/>
        <w:numPr>
          <w:ilvl w:val="2"/>
          <w:numId w:val="19"/>
        </w:numPr>
        <w:rPr>
          <w:sz w:val="24"/>
          <w:szCs w:val="24"/>
        </w:rPr>
      </w:pPr>
      <w:r w:rsidRPr="008A3C48">
        <w:rPr>
          <w:sz w:val="24"/>
          <w:szCs w:val="24"/>
        </w:rPr>
        <w:t>Apply fluoride varnish</w:t>
      </w:r>
    </w:p>
    <w:p w:rsidR="00CB22D6" w:rsidRPr="008A3C48" w:rsidRDefault="00CB22D6" w:rsidP="00CB22D6">
      <w:pPr>
        <w:pStyle w:val="NoSpacing"/>
        <w:numPr>
          <w:ilvl w:val="2"/>
          <w:numId w:val="19"/>
        </w:numPr>
        <w:rPr>
          <w:sz w:val="24"/>
          <w:szCs w:val="24"/>
        </w:rPr>
      </w:pPr>
      <w:r w:rsidRPr="008A3C48">
        <w:rPr>
          <w:sz w:val="24"/>
          <w:szCs w:val="24"/>
        </w:rPr>
        <w:t>Give child the toothbrush used for the prophy and a sticker</w:t>
      </w:r>
    </w:p>
    <w:p w:rsidR="00CB22D6" w:rsidRPr="008A3C48" w:rsidRDefault="00CB22D6" w:rsidP="00CB22D6">
      <w:pPr>
        <w:pStyle w:val="NoSpacing"/>
        <w:ind w:left="2160"/>
        <w:rPr>
          <w:sz w:val="24"/>
          <w:szCs w:val="24"/>
        </w:rPr>
      </w:pPr>
    </w:p>
    <w:p w:rsidR="00CB22D6" w:rsidRPr="008A3C48" w:rsidRDefault="00CB22D6" w:rsidP="00CB22D6">
      <w:pPr>
        <w:pStyle w:val="NoSpacing"/>
        <w:rPr>
          <w:sz w:val="24"/>
          <w:szCs w:val="24"/>
        </w:rPr>
      </w:pPr>
      <w:r>
        <w:rPr>
          <w:sz w:val="24"/>
          <w:szCs w:val="24"/>
        </w:rPr>
        <w:t>*</w:t>
      </w:r>
      <w:r w:rsidRPr="008A3C48">
        <w:rPr>
          <w:sz w:val="24"/>
          <w:szCs w:val="24"/>
        </w:rPr>
        <w:t>**If child is not cooperative do not force the sealants or any treatment, try to complete treatment at next quarterly visit**</w:t>
      </w:r>
      <w:r>
        <w:rPr>
          <w:sz w:val="24"/>
          <w:szCs w:val="24"/>
        </w:rPr>
        <w:t>*</w:t>
      </w:r>
    </w:p>
    <w:p w:rsidR="00CB22D6" w:rsidRDefault="00CB22D6" w:rsidP="00CB22D6"/>
    <w:p w:rsidR="00F26429" w:rsidRDefault="00CB22D6">
      <w:pPr>
        <w:spacing w:after="160" w:line="259" w:lineRule="auto"/>
      </w:pPr>
      <w:r>
        <w:br w:type="page"/>
      </w:r>
    </w:p>
    <w:p w:rsidR="00F26429" w:rsidRDefault="00F26429" w:rsidP="00F26429">
      <w:pPr>
        <w:pStyle w:val="Heading1"/>
        <w:jc w:val="center"/>
        <w:rPr>
          <w:b/>
          <w:sz w:val="40"/>
          <w:szCs w:val="40"/>
        </w:rPr>
      </w:pPr>
      <w:bookmarkStart w:id="6" w:name="_Toc51157974"/>
      <w:r w:rsidRPr="001025E4">
        <w:rPr>
          <w:b/>
          <w:sz w:val="40"/>
          <w:szCs w:val="40"/>
        </w:rPr>
        <w:lastRenderedPageBreak/>
        <w:t>Referral Process (Clients in Treatment)</w:t>
      </w:r>
      <w:bookmarkEnd w:id="6"/>
    </w:p>
    <w:p w:rsidR="00F26429" w:rsidRPr="00D140C5" w:rsidRDefault="00F26429" w:rsidP="00F26429"/>
    <w:p w:rsidR="00F26429" w:rsidRPr="006F6BBB" w:rsidRDefault="00F26429" w:rsidP="00F26429">
      <w:pPr>
        <w:pStyle w:val="NoSpacing"/>
        <w:rPr>
          <w:sz w:val="24"/>
          <w:szCs w:val="28"/>
        </w:rPr>
      </w:pPr>
      <w:r w:rsidRPr="006F6BBB">
        <w:rPr>
          <w:sz w:val="24"/>
          <w:szCs w:val="28"/>
        </w:rPr>
        <w:t xml:space="preserve">If a patient needs treatment that cannot be completed through NARA’s Dental Clinic, a referral can be completed on patient’s behalf. </w:t>
      </w:r>
    </w:p>
    <w:p w:rsidR="00F26429" w:rsidRPr="006F6BBB" w:rsidRDefault="00F26429" w:rsidP="00F26429">
      <w:pPr>
        <w:pStyle w:val="NoSpacing"/>
        <w:rPr>
          <w:sz w:val="24"/>
          <w:szCs w:val="28"/>
        </w:rPr>
      </w:pPr>
    </w:p>
    <w:p w:rsidR="00F26429" w:rsidRPr="006F6BBB" w:rsidRDefault="00F26429" w:rsidP="00F26429">
      <w:pPr>
        <w:pStyle w:val="NoSpacing"/>
        <w:rPr>
          <w:sz w:val="24"/>
          <w:szCs w:val="28"/>
        </w:rPr>
      </w:pPr>
      <w:r w:rsidRPr="006F6BBB">
        <w:rPr>
          <w:sz w:val="24"/>
          <w:szCs w:val="28"/>
        </w:rPr>
        <w:t>These are the current OHP Plans that NARA Dental Clinic accepts:</w:t>
      </w:r>
    </w:p>
    <w:p w:rsidR="00F26429" w:rsidRPr="006F6BBB" w:rsidRDefault="00F26429" w:rsidP="00F26429">
      <w:pPr>
        <w:pStyle w:val="NoSpacing"/>
        <w:numPr>
          <w:ilvl w:val="0"/>
          <w:numId w:val="29"/>
        </w:numPr>
        <w:rPr>
          <w:sz w:val="24"/>
          <w:szCs w:val="28"/>
        </w:rPr>
      </w:pPr>
      <w:r w:rsidRPr="006F6BBB">
        <w:rPr>
          <w:sz w:val="24"/>
          <w:szCs w:val="28"/>
        </w:rPr>
        <w:t>MODA/ODS (non-capitated)</w:t>
      </w:r>
    </w:p>
    <w:p w:rsidR="00F26429" w:rsidRPr="006F6BBB" w:rsidRDefault="00F26429" w:rsidP="00F26429">
      <w:pPr>
        <w:pStyle w:val="NoSpacing"/>
        <w:numPr>
          <w:ilvl w:val="0"/>
          <w:numId w:val="29"/>
        </w:numPr>
        <w:rPr>
          <w:sz w:val="24"/>
          <w:szCs w:val="28"/>
        </w:rPr>
      </w:pPr>
      <w:r w:rsidRPr="006F6BBB">
        <w:rPr>
          <w:sz w:val="24"/>
          <w:szCs w:val="28"/>
        </w:rPr>
        <w:t>Capitol Dental</w:t>
      </w:r>
    </w:p>
    <w:p w:rsidR="00F26429" w:rsidRPr="006F6BBB" w:rsidRDefault="00F26429" w:rsidP="00F26429">
      <w:pPr>
        <w:pStyle w:val="NoSpacing"/>
        <w:numPr>
          <w:ilvl w:val="0"/>
          <w:numId w:val="29"/>
        </w:numPr>
        <w:rPr>
          <w:sz w:val="24"/>
          <w:szCs w:val="28"/>
        </w:rPr>
      </w:pPr>
      <w:r w:rsidRPr="006F6BBB">
        <w:rPr>
          <w:sz w:val="24"/>
          <w:szCs w:val="28"/>
        </w:rPr>
        <w:t>Care Oregon Dental</w:t>
      </w:r>
    </w:p>
    <w:p w:rsidR="00F26429" w:rsidRPr="006F6BBB" w:rsidRDefault="00F26429" w:rsidP="00F26429">
      <w:pPr>
        <w:pStyle w:val="NoSpacing"/>
        <w:numPr>
          <w:ilvl w:val="0"/>
          <w:numId w:val="29"/>
        </w:numPr>
        <w:rPr>
          <w:sz w:val="24"/>
          <w:szCs w:val="28"/>
        </w:rPr>
      </w:pPr>
      <w:r w:rsidRPr="006F6BBB">
        <w:rPr>
          <w:sz w:val="24"/>
          <w:szCs w:val="28"/>
        </w:rPr>
        <w:t>Family Dental Care</w:t>
      </w:r>
    </w:p>
    <w:p w:rsidR="00F26429" w:rsidRPr="006F6BBB" w:rsidRDefault="00F26429" w:rsidP="00F26429">
      <w:pPr>
        <w:pStyle w:val="NoSpacing"/>
        <w:numPr>
          <w:ilvl w:val="0"/>
          <w:numId w:val="29"/>
        </w:numPr>
        <w:rPr>
          <w:sz w:val="24"/>
          <w:szCs w:val="28"/>
        </w:rPr>
      </w:pPr>
      <w:r w:rsidRPr="006F6BBB">
        <w:rPr>
          <w:sz w:val="24"/>
          <w:szCs w:val="28"/>
        </w:rPr>
        <w:t>OHP Open Card</w:t>
      </w:r>
    </w:p>
    <w:p w:rsidR="00F26429" w:rsidRPr="006F6BBB" w:rsidRDefault="00F26429" w:rsidP="00F26429">
      <w:pPr>
        <w:pStyle w:val="NoSpacing"/>
        <w:numPr>
          <w:ilvl w:val="0"/>
          <w:numId w:val="29"/>
        </w:numPr>
        <w:rPr>
          <w:sz w:val="24"/>
          <w:szCs w:val="28"/>
        </w:rPr>
      </w:pPr>
      <w:r w:rsidRPr="006F6BBB">
        <w:rPr>
          <w:sz w:val="24"/>
          <w:szCs w:val="28"/>
        </w:rPr>
        <w:t>Advantage Dental (patient has to be assigned to NARA Dental Clinic for a referral to be completed)</w:t>
      </w:r>
    </w:p>
    <w:p w:rsidR="00F26429" w:rsidRPr="006F6BBB" w:rsidRDefault="00F26429" w:rsidP="00F26429">
      <w:pPr>
        <w:pStyle w:val="NoSpacing"/>
        <w:rPr>
          <w:sz w:val="24"/>
          <w:szCs w:val="28"/>
        </w:rPr>
      </w:pPr>
    </w:p>
    <w:p w:rsidR="00F26429" w:rsidRPr="006F6BBB" w:rsidRDefault="00F26429" w:rsidP="00F26429">
      <w:pPr>
        <w:pStyle w:val="NoSpacing"/>
        <w:rPr>
          <w:sz w:val="24"/>
          <w:szCs w:val="28"/>
        </w:rPr>
      </w:pPr>
      <w:r w:rsidRPr="006F6BBB">
        <w:rPr>
          <w:sz w:val="24"/>
          <w:szCs w:val="28"/>
        </w:rPr>
        <w:t>Please follow the steps below:</w:t>
      </w:r>
    </w:p>
    <w:p w:rsidR="00F26429" w:rsidRPr="006F6BBB" w:rsidRDefault="00F26429" w:rsidP="00F26429">
      <w:pPr>
        <w:pStyle w:val="NoSpacing"/>
        <w:numPr>
          <w:ilvl w:val="0"/>
          <w:numId w:val="30"/>
        </w:numPr>
        <w:rPr>
          <w:sz w:val="24"/>
          <w:szCs w:val="28"/>
        </w:rPr>
      </w:pPr>
      <w:r w:rsidRPr="006F6BBB">
        <w:rPr>
          <w:sz w:val="24"/>
          <w:szCs w:val="28"/>
        </w:rPr>
        <w:t>Check patient’s insurance plans</w:t>
      </w:r>
    </w:p>
    <w:p w:rsidR="00F26429" w:rsidRPr="006F6BBB" w:rsidRDefault="00F26429" w:rsidP="00F26429">
      <w:pPr>
        <w:pStyle w:val="NoSpacing"/>
        <w:numPr>
          <w:ilvl w:val="0"/>
          <w:numId w:val="30"/>
        </w:numPr>
        <w:rPr>
          <w:sz w:val="24"/>
          <w:szCs w:val="28"/>
        </w:rPr>
      </w:pPr>
      <w:r w:rsidRPr="006F6BBB">
        <w:rPr>
          <w:sz w:val="24"/>
          <w:szCs w:val="28"/>
        </w:rPr>
        <w:t>If the patient currently has a plan that we accept, fill out the appropriate referral form (forms are found in referral files labeled by insurance plan)</w:t>
      </w:r>
    </w:p>
    <w:p w:rsidR="00F26429" w:rsidRPr="006F6BBB" w:rsidRDefault="00F26429" w:rsidP="00F26429">
      <w:pPr>
        <w:pStyle w:val="NoSpacing"/>
        <w:numPr>
          <w:ilvl w:val="0"/>
          <w:numId w:val="30"/>
        </w:numPr>
        <w:rPr>
          <w:sz w:val="24"/>
          <w:szCs w:val="28"/>
        </w:rPr>
      </w:pPr>
      <w:r w:rsidRPr="006F6BBB">
        <w:rPr>
          <w:sz w:val="24"/>
          <w:szCs w:val="28"/>
        </w:rPr>
        <w:t>If a patient currently has an insurance plan that we do not accept or currently is non-insured, please direct patient to speak to the OHP member onsite</w:t>
      </w:r>
    </w:p>
    <w:p w:rsidR="00F26429" w:rsidRPr="006F6BBB" w:rsidRDefault="00F26429" w:rsidP="00F26429">
      <w:pPr>
        <w:pStyle w:val="NoSpacing"/>
        <w:rPr>
          <w:sz w:val="24"/>
          <w:szCs w:val="28"/>
        </w:rPr>
      </w:pPr>
    </w:p>
    <w:p w:rsidR="00F26429" w:rsidRPr="006F6BBB" w:rsidRDefault="00F26429" w:rsidP="00F26429">
      <w:pPr>
        <w:pStyle w:val="NoSpacing"/>
        <w:rPr>
          <w:sz w:val="24"/>
          <w:szCs w:val="28"/>
          <w:u w:val="single"/>
        </w:rPr>
      </w:pPr>
      <w:r w:rsidRPr="006F6BBB">
        <w:rPr>
          <w:sz w:val="24"/>
          <w:szCs w:val="28"/>
          <w:u w:val="single"/>
        </w:rPr>
        <w:t>Please see directions below on how to appropriately refer out based on the patient’s insurance plan.</w:t>
      </w:r>
    </w:p>
    <w:p w:rsidR="00F26429" w:rsidRPr="006F6BBB" w:rsidRDefault="00F26429" w:rsidP="00F26429">
      <w:pPr>
        <w:pStyle w:val="NoSpacing"/>
        <w:rPr>
          <w:sz w:val="24"/>
          <w:szCs w:val="28"/>
        </w:rPr>
      </w:pPr>
    </w:p>
    <w:p w:rsidR="00F26429" w:rsidRPr="00223D67" w:rsidRDefault="00F26429" w:rsidP="00F26429">
      <w:pPr>
        <w:pStyle w:val="NoSpacing"/>
        <w:rPr>
          <w:b/>
          <w:sz w:val="28"/>
          <w:szCs w:val="28"/>
        </w:rPr>
      </w:pPr>
      <w:r w:rsidRPr="006F6BBB">
        <w:rPr>
          <w:b/>
          <w:sz w:val="28"/>
          <w:szCs w:val="28"/>
        </w:rPr>
        <w:t>OHP Open Card</w:t>
      </w:r>
    </w:p>
    <w:p w:rsidR="00F26429" w:rsidRPr="006F6BBB" w:rsidRDefault="00F26429" w:rsidP="00F26429">
      <w:pPr>
        <w:pStyle w:val="NoSpacing"/>
        <w:rPr>
          <w:sz w:val="24"/>
          <w:szCs w:val="28"/>
        </w:rPr>
      </w:pPr>
      <w:r w:rsidRPr="006F6BBB">
        <w:rPr>
          <w:sz w:val="24"/>
          <w:szCs w:val="28"/>
        </w:rPr>
        <w:t xml:space="preserve">If the patient currently has the OHP Open Card plan, please explain to the patient that OHSU is the only place that accepts Open Card in the Portland/Metro area. Inform patient that OHSU has a long waiting list and that it could take months for them to be seen. Offer patient to switch their Dental Insurance to another OHP plan that we accept. Let the patient know that by doing so, it would expedite the referral process. </w:t>
      </w:r>
    </w:p>
    <w:p w:rsidR="00F26429" w:rsidRPr="006F6BBB" w:rsidRDefault="00F26429" w:rsidP="00F26429">
      <w:pPr>
        <w:pStyle w:val="NoSpacing"/>
        <w:rPr>
          <w:sz w:val="24"/>
          <w:szCs w:val="28"/>
        </w:rPr>
      </w:pPr>
    </w:p>
    <w:p w:rsidR="00F26429" w:rsidRPr="006F6BBB" w:rsidRDefault="00F26429" w:rsidP="00F26429">
      <w:pPr>
        <w:pStyle w:val="NoSpacing"/>
        <w:numPr>
          <w:ilvl w:val="0"/>
          <w:numId w:val="31"/>
        </w:numPr>
        <w:rPr>
          <w:sz w:val="24"/>
          <w:szCs w:val="28"/>
        </w:rPr>
      </w:pPr>
      <w:r w:rsidRPr="006F6BBB">
        <w:rPr>
          <w:sz w:val="24"/>
          <w:szCs w:val="28"/>
        </w:rPr>
        <w:t xml:space="preserve">If patient does not want to change their insurance plan, submit a referral to OHSU (forms found in referral files labeled OHSU) </w:t>
      </w:r>
      <w:r w:rsidR="007A1E9A" w:rsidRPr="006F6BBB">
        <w:rPr>
          <w:sz w:val="24"/>
          <w:szCs w:val="28"/>
        </w:rPr>
        <w:t xml:space="preserve">Dental </w:t>
      </w:r>
      <w:r w:rsidRPr="006F6BBB">
        <w:rPr>
          <w:sz w:val="24"/>
          <w:szCs w:val="28"/>
        </w:rPr>
        <w:t xml:space="preserve">Medical Integration Coordinator will update the Residential Clients Excel Sheet with notation of referral needed under the </w:t>
      </w:r>
      <w:r w:rsidRPr="006F6BBB">
        <w:rPr>
          <w:i/>
          <w:sz w:val="24"/>
          <w:szCs w:val="28"/>
        </w:rPr>
        <w:t>Treatment needed</w:t>
      </w:r>
      <w:r w:rsidRPr="006F6BBB">
        <w:rPr>
          <w:sz w:val="24"/>
          <w:szCs w:val="28"/>
        </w:rPr>
        <w:t xml:space="preserve"> column (turn text red). Give the referral to the provider to be filled out in entirety. Once referral is completed, give referral to Referral Coordinator. Once the referral has been submitted, the Referral Coordinator will inform the Dental </w:t>
      </w:r>
      <w:r w:rsidR="007A1E9A" w:rsidRPr="006F6BBB">
        <w:rPr>
          <w:sz w:val="24"/>
          <w:szCs w:val="28"/>
        </w:rPr>
        <w:t xml:space="preserve">Medical </w:t>
      </w:r>
      <w:r w:rsidRPr="006F6BBB">
        <w:rPr>
          <w:sz w:val="24"/>
          <w:szCs w:val="28"/>
        </w:rPr>
        <w:t xml:space="preserve">Integration Coordinator. They will update the Residential Client Excel Spreadsheet under </w:t>
      </w:r>
      <w:r w:rsidRPr="006F6BBB">
        <w:rPr>
          <w:i/>
          <w:sz w:val="24"/>
          <w:szCs w:val="28"/>
        </w:rPr>
        <w:t>Treatment</w:t>
      </w:r>
      <w:r w:rsidRPr="00080A0C">
        <w:rPr>
          <w:sz w:val="24"/>
          <w:szCs w:val="28"/>
        </w:rPr>
        <w:t xml:space="preserve"> Column</w:t>
      </w:r>
      <w:r w:rsidRPr="006F6BBB">
        <w:rPr>
          <w:sz w:val="24"/>
          <w:szCs w:val="28"/>
        </w:rPr>
        <w:t xml:space="preserve"> by turning text black since referral was submitted.  </w:t>
      </w:r>
    </w:p>
    <w:p w:rsidR="00F26429" w:rsidRPr="006F6BBB" w:rsidRDefault="00F26429" w:rsidP="00F26429">
      <w:pPr>
        <w:pStyle w:val="NoSpacing"/>
        <w:ind w:left="1800"/>
        <w:rPr>
          <w:sz w:val="24"/>
          <w:szCs w:val="28"/>
        </w:rPr>
      </w:pPr>
    </w:p>
    <w:p w:rsidR="00F26429" w:rsidRPr="006F6BBB" w:rsidRDefault="00F26429" w:rsidP="00F26429">
      <w:pPr>
        <w:pStyle w:val="NoSpacing"/>
        <w:numPr>
          <w:ilvl w:val="0"/>
          <w:numId w:val="31"/>
        </w:numPr>
        <w:rPr>
          <w:sz w:val="24"/>
          <w:szCs w:val="28"/>
        </w:rPr>
      </w:pPr>
      <w:r w:rsidRPr="006F6BBB">
        <w:rPr>
          <w:sz w:val="24"/>
          <w:szCs w:val="28"/>
        </w:rPr>
        <w:t xml:space="preserve">If patient chooses to change the insurance plan, let patient know that they will need to speak to an OHP staff member onsite. Inform patient who they would need to speak to. Notify (via email) the OHP specialist who works onsite at the treatment center where client resides (cc: OHP specialist and the referral coordinator for the Dental Clinic). Add notation </w:t>
      </w:r>
      <w:r w:rsidRPr="006F6BBB">
        <w:rPr>
          <w:sz w:val="24"/>
          <w:szCs w:val="28"/>
        </w:rPr>
        <w:lastRenderedPageBreak/>
        <w:t xml:space="preserve">on the Residential Clients Excel Spreadsheet regarding referral needed under the </w:t>
      </w:r>
      <w:r w:rsidRPr="006F6BBB">
        <w:rPr>
          <w:i/>
          <w:sz w:val="24"/>
          <w:szCs w:val="28"/>
        </w:rPr>
        <w:t>Treatment Needed</w:t>
      </w:r>
      <w:r w:rsidRPr="006F6BBB">
        <w:rPr>
          <w:sz w:val="24"/>
          <w:szCs w:val="28"/>
        </w:rPr>
        <w:t xml:space="preserve"> Column (turn red until the referral has been submitted). Once the OHP team has assisted the client in making the insurance changes, the OHP team will contact the Referral Coordinator to give them the updated insurance plan. The Referral Coordinator will inform the provider of the new insurance plan and the provider will complete the appropriate referral form (found in the referrals file, labeled based on specific insurance plans) and give to the Referral Coordinator. Once the Referral Coordinator completed the referral they will inform the Dental </w:t>
      </w:r>
      <w:r w:rsidR="007A1E9A" w:rsidRPr="006F6BBB">
        <w:rPr>
          <w:sz w:val="24"/>
          <w:szCs w:val="28"/>
        </w:rPr>
        <w:t xml:space="preserve">Medical </w:t>
      </w:r>
      <w:r w:rsidRPr="006F6BBB">
        <w:rPr>
          <w:sz w:val="24"/>
          <w:szCs w:val="28"/>
        </w:rPr>
        <w:t>Integration Coordinator so the Residential Excel Spreadsheet can be updated (turn the referral notes under treatment needed black since referral has been submitted).</w:t>
      </w:r>
    </w:p>
    <w:p w:rsidR="00F26429" w:rsidRPr="006F6BBB" w:rsidRDefault="00F26429" w:rsidP="00F26429">
      <w:pPr>
        <w:pStyle w:val="NoSpacing"/>
        <w:rPr>
          <w:sz w:val="24"/>
          <w:szCs w:val="28"/>
        </w:rPr>
      </w:pPr>
    </w:p>
    <w:p w:rsidR="00F26429" w:rsidRPr="00223D67" w:rsidRDefault="00F26429" w:rsidP="00F26429">
      <w:pPr>
        <w:pStyle w:val="NoSpacing"/>
        <w:rPr>
          <w:b/>
          <w:sz w:val="28"/>
          <w:szCs w:val="28"/>
        </w:rPr>
      </w:pPr>
      <w:r w:rsidRPr="006F6BBB">
        <w:rPr>
          <w:b/>
          <w:sz w:val="28"/>
          <w:szCs w:val="28"/>
        </w:rPr>
        <w:t>MODA/ODS</w:t>
      </w:r>
    </w:p>
    <w:p w:rsidR="00F26429" w:rsidRPr="006F6BBB" w:rsidRDefault="00F26429" w:rsidP="00F26429">
      <w:pPr>
        <w:pStyle w:val="NoSpacing"/>
        <w:rPr>
          <w:sz w:val="24"/>
          <w:szCs w:val="28"/>
        </w:rPr>
      </w:pPr>
      <w:r w:rsidRPr="006F6BBB">
        <w:rPr>
          <w:sz w:val="24"/>
          <w:szCs w:val="28"/>
        </w:rPr>
        <w:t xml:space="preserve">With the MODA/ODS insurance plan, a referral is submitted to a specific office (referral forms found in the referral files labeled MODA/ODS). The Dental </w:t>
      </w:r>
      <w:r w:rsidR="007A1E9A" w:rsidRPr="006F6BBB">
        <w:rPr>
          <w:sz w:val="24"/>
          <w:szCs w:val="28"/>
        </w:rPr>
        <w:t xml:space="preserve">Medical </w:t>
      </w:r>
      <w:r w:rsidRPr="006F6BBB">
        <w:rPr>
          <w:sz w:val="24"/>
          <w:szCs w:val="28"/>
        </w:rPr>
        <w:t xml:space="preserve">Integration Coordinator will give the provider the appropriate form based on specialty needed to complete and the provider will give the form to the Referral Coordinator. The Dental </w:t>
      </w:r>
      <w:r w:rsidR="00AC7454" w:rsidRPr="006F6BBB">
        <w:rPr>
          <w:sz w:val="24"/>
          <w:szCs w:val="28"/>
        </w:rPr>
        <w:t xml:space="preserve">Medical </w:t>
      </w:r>
      <w:r w:rsidRPr="006F6BBB">
        <w:rPr>
          <w:sz w:val="24"/>
          <w:szCs w:val="28"/>
        </w:rPr>
        <w:t xml:space="preserve">Integration Coordinator will add the referral notes under </w:t>
      </w:r>
      <w:r w:rsidRPr="006F6BBB">
        <w:rPr>
          <w:i/>
          <w:sz w:val="24"/>
          <w:szCs w:val="28"/>
        </w:rPr>
        <w:t>Treatment needed</w:t>
      </w:r>
      <w:r w:rsidRPr="006F6BBB">
        <w:rPr>
          <w:sz w:val="24"/>
          <w:szCs w:val="28"/>
        </w:rPr>
        <w:t xml:space="preserve"> on the Residential Clients Excel Sheet (notes will be in red.) Once the referral is submitted, the Referral Coordinator will email the Dental </w:t>
      </w:r>
      <w:r w:rsidR="00AC7454" w:rsidRPr="006F6BBB">
        <w:rPr>
          <w:sz w:val="24"/>
          <w:szCs w:val="28"/>
        </w:rPr>
        <w:t xml:space="preserve">Medical </w:t>
      </w:r>
      <w:r w:rsidRPr="006F6BBB">
        <w:rPr>
          <w:sz w:val="24"/>
          <w:szCs w:val="28"/>
        </w:rPr>
        <w:t xml:space="preserve">Integration Coordinator to inform them that the referral has been submitted. The Dental </w:t>
      </w:r>
      <w:r w:rsidR="00AC7454" w:rsidRPr="006F6BBB">
        <w:rPr>
          <w:sz w:val="24"/>
          <w:szCs w:val="28"/>
        </w:rPr>
        <w:t xml:space="preserve">Medical </w:t>
      </w:r>
      <w:r w:rsidRPr="006F6BBB">
        <w:rPr>
          <w:sz w:val="24"/>
          <w:szCs w:val="28"/>
        </w:rPr>
        <w:t xml:space="preserve">Integration Coordinator will update the referral notes (turning the notes black since completed) under the column </w:t>
      </w:r>
      <w:r w:rsidRPr="006F6BBB">
        <w:rPr>
          <w:i/>
          <w:sz w:val="24"/>
          <w:szCs w:val="28"/>
        </w:rPr>
        <w:t xml:space="preserve">Treatment Needed. </w:t>
      </w:r>
      <w:r w:rsidRPr="006F6BBB">
        <w:rPr>
          <w:sz w:val="24"/>
          <w:szCs w:val="28"/>
        </w:rPr>
        <w:t xml:space="preserve">The office will contact the appointed person written on referral (based on the location of where patient is residing). </w:t>
      </w:r>
    </w:p>
    <w:p w:rsidR="00F26429" w:rsidRPr="006F6BBB" w:rsidRDefault="00F26429" w:rsidP="00F26429">
      <w:pPr>
        <w:pStyle w:val="NoSpacing"/>
        <w:rPr>
          <w:sz w:val="24"/>
          <w:szCs w:val="28"/>
        </w:rPr>
      </w:pPr>
    </w:p>
    <w:p w:rsidR="00F26429" w:rsidRPr="00223D67" w:rsidRDefault="00F26429" w:rsidP="00F26429">
      <w:pPr>
        <w:pStyle w:val="NoSpacing"/>
        <w:rPr>
          <w:b/>
          <w:sz w:val="28"/>
          <w:szCs w:val="28"/>
        </w:rPr>
      </w:pPr>
      <w:r w:rsidRPr="006F6BBB">
        <w:rPr>
          <w:b/>
          <w:sz w:val="28"/>
          <w:szCs w:val="28"/>
        </w:rPr>
        <w:t>Care Oregon Dental, Advantage Dental, Family Dental Care, Capitol Dental</w:t>
      </w:r>
    </w:p>
    <w:p w:rsidR="00F26429" w:rsidRPr="006F6BBB" w:rsidRDefault="00F26429" w:rsidP="00F26429">
      <w:pPr>
        <w:pStyle w:val="NoSpacing"/>
        <w:rPr>
          <w:sz w:val="24"/>
          <w:szCs w:val="28"/>
        </w:rPr>
      </w:pPr>
      <w:r w:rsidRPr="006F6BBB">
        <w:rPr>
          <w:sz w:val="24"/>
          <w:szCs w:val="28"/>
        </w:rPr>
        <w:t xml:space="preserve">With these specific plans, a referral is submitted directly to the insurance plan and the insurance plan decides where the client can have treatment completed. Find the provider the appropriate form that coincides with the assigned insurance plan (forms found in the referral files labeled by Insurance Plan). Once form is filled out in entirety, the provider will give to the Referral Coordinator. The referral coordinator will email the </w:t>
      </w:r>
      <w:r w:rsidR="00AC7454" w:rsidRPr="006F6BBB">
        <w:rPr>
          <w:sz w:val="24"/>
          <w:szCs w:val="28"/>
        </w:rPr>
        <w:t xml:space="preserve">Dental </w:t>
      </w:r>
      <w:r w:rsidRPr="006F6BBB">
        <w:rPr>
          <w:sz w:val="24"/>
          <w:szCs w:val="28"/>
        </w:rPr>
        <w:t>Medical Integration Coordinator and inform them that the referral has been submitted. The Medical Dental Integration Coordinator will need to update the Residential Clients Excel Spreadsheet (turn the referral notes under treatment needed black since referral has been submitted).</w:t>
      </w:r>
    </w:p>
    <w:p w:rsidR="00F26429" w:rsidRPr="006F6BBB" w:rsidRDefault="00F26429" w:rsidP="00F26429">
      <w:pPr>
        <w:pStyle w:val="NoSpacing"/>
        <w:rPr>
          <w:sz w:val="24"/>
          <w:szCs w:val="28"/>
        </w:rPr>
      </w:pPr>
    </w:p>
    <w:p w:rsidR="00F26429" w:rsidRPr="006F6BBB" w:rsidRDefault="00F26429" w:rsidP="00F26429">
      <w:pPr>
        <w:pStyle w:val="NoSpacing"/>
        <w:rPr>
          <w:sz w:val="24"/>
          <w:szCs w:val="28"/>
        </w:rPr>
      </w:pPr>
      <w:r w:rsidRPr="006F6BBB">
        <w:rPr>
          <w:sz w:val="24"/>
          <w:szCs w:val="28"/>
        </w:rPr>
        <w:t xml:space="preserve">***Care Oregon and Advantage Dental will correspond with the Referral Coordinator, unlike Capitol Dental or Family Dental Care. The Referral Coordinator will email the Approved or Denied response from these specific insurance plans to the point person at location where the patient resides. They will inform the patient of the response and schedule approved referrals with the assigned specialist on behalf of the patient. </w:t>
      </w:r>
    </w:p>
    <w:p w:rsidR="00F26429" w:rsidRPr="006F6BBB" w:rsidRDefault="00F26429" w:rsidP="00F26429">
      <w:pPr>
        <w:pStyle w:val="NoSpacing"/>
        <w:rPr>
          <w:sz w:val="24"/>
          <w:szCs w:val="28"/>
        </w:rPr>
      </w:pPr>
    </w:p>
    <w:p w:rsidR="00F26429" w:rsidRPr="006F6BBB" w:rsidRDefault="00F26429" w:rsidP="00F26429">
      <w:pPr>
        <w:pStyle w:val="NoSpacing"/>
        <w:rPr>
          <w:sz w:val="24"/>
          <w:szCs w:val="28"/>
        </w:rPr>
      </w:pPr>
      <w:r w:rsidRPr="006F6BBB">
        <w:rPr>
          <w:sz w:val="24"/>
          <w:szCs w:val="28"/>
        </w:rPr>
        <w:t>ALL REFERRALS SUBMITTED NEED TO HAVE NOTATION THAT PATIENTS ARE CURRENTLY LIVING AT AN INPATIENT TREATMENT CENTER. INFORM THE INSURANCE COMPANY/REFERRED TO CLINIC WHO THEY WILL NEED TO COORESPONDE WITH.</w:t>
      </w:r>
    </w:p>
    <w:p w:rsidR="00F26429" w:rsidRPr="006F6BBB" w:rsidRDefault="00F26429" w:rsidP="00F26429">
      <w:pPr>
        <w:pStyle w:val="NoSpacing"/>
        <w:rPr>
          <w:sz w:val="24"/>
          <w:szCs w:val="28"/>
        </w:rPr>
      </w:pPr>
    </w:p>
    <w:p w:rsidR="00F26429" w:rsidRPr="00304C30" w:rsidRDefault="00F26429" w:rsidP="00F26429">
      <w:pPr>
        <w:pStyle w:val="NoSpacing"/>
        <w:rPr>
          <w:sz w:val="40"/>
          <w:szCs w:val="32"/>
        </w:rPr>
      </w:pPr>
      <w:r w:rsidRPr="006F6BBB">
        <w:rPr>
          <w:sz w:val="24"/>
          <w:szCs w:val="28"/>
        </w:rPr>
        <w:t xml:space="preserve">Once the </w:t>
      </w:r>
      <w:r w:rsidR="00AC7454" w:rsidRPr="006F6BBB">
        <w:rPr>
          <w:sz w:val="24"/>
          <w:szCs w:val="28"/>
        </w:rPr>
        <w:t xml:space="preserve">Dental </w:t>
      </w:r>
      <w:r w:rsidRPr="006F6BBB">
        <w:rPr>
          <w:sz w:val="24"/>
          <w:szCs w:val="28"/>
        </w:rPr>
        <w:t xml:space="preserve">Medical Integration Coordinator has confirmation that treatment referred out has been completed, they will delete the referral notation under the </w:t>
      </w:r>
      <w:r w:rsidRPr="006F6BBB">
        <w:rPr>
          <w:i/>
          <w:sz w:val="24"/>
          <w:szCs w:val="28"/>
        </w:rPr>
        <w:t>Treatment needed</w:t>
      </w:r>
      <w:r w:rsidRPr="006F6BBB">
        <w:rPr>
          <w:sz w:val="24"/>
          <w:szCs w:val="28"/>
        </w:rPr>
        <w:t xml:space="preserve"> column. </w:t>
      </w:r>
    </w:p>
    <w:p w:rsidR="00F26429" w:rsidRDefault="00F26429" w:rsidP="00F26429">
      <w:r>
        <w:br w:type="page"/>
      </w:r>
    </w:p>
    <w:p w:rsidR="00F26429" w:rsidRPr="001025E4" w:rsidRDefault="00F26429" w:rsidP="00F26429">
      <w:pPr>
        <w:pStyle w:val="Heading1"/>
        <w:jc w:val="center"/>
        <w:rPr>
          <w:b/>
          <w:sz w:val="40"/>
          <w:szCs w:val="40"/>
        </w:rPr>
      </w:pPr>
      <w:bookmarkStart w:id="7" w:name="_Toc51157975"/>
      <w:r w:rsidRPr="001025E4">
        <w:rPr>
          <w:b/>
          <w:sz w:val="40"/>
          <w:szCs w:val="40"/>
        </w:rPr>
        <w:lastRenderedPageBreak/>
        <w:t>Educational Talk Guidelines</w:t>
      </w:r>
      <w:bookmarkEnd w:id="7"/>
    </w:p>
    <w:p w:rsidR="00F26429" w:rsidRDefault="00F26429" w:rsidP="00F26429">
      <w:pPr>
        <w:pStyle w:val="NoSpacing"/>
        <w:rPr>
          <w:b/>
          <w:sz w:val="28"/>
          <w:szCs w:val="28"/>
        </w:rPr>
      </w:pPr>
    </w:p>
    <w:p w:rsidR="00F26429" w:rsidRDefault="00F26429" w:rsidP="00F26429">
      <w:pPr>
        <w:pStyle w:val="NoSpacing"/>
        <w:rPr>
          <w:sz w:val="24"/>
          <w:szCs w:val="24"/>
        </w:rPr>
      </w:pPr>
      <w:r w:rsidRPr="00E14BD2">
        <w:rPr>
          <w:sz w:val="24"/>
          <w:szCs w:val="24"/>
        </w:rPr>
        <w:t>Ed</w:t>
      </w:r>
      <w:r>
        <w:rPr>
          <w:sz w:val="24"/>
          <w:szCs w:val="24"/>
        </w:rPr>
        <w:t xml:space="preserve">ucational talks are delivered to Adult Residential </w:t>
      </w:r>
      <w:r w:rsidRPr="00B51ABB">
        <w:rPr>
          <w:sz w:val="24"/>
          <w:szCs w:val="24"/>
        </w:rPr>
        <w:t>clients 2-3 times a month</w:t>
      </w:r>
      <w:r>
        <w:rPr>
          <w:sz w:val="24"/>
          <w:szCs w:val="24"/>
        </w:rPr>
        <w:t>, 10-15 minutes in length</w:t>
      </w:r>
    </w:p>
    <w:p w:rsidR="00772408" w:rsidRDefault="00772408" w:rsidP="00F26429">
      <w:pPr>
        <w:pStyle w:val="NoSpacing"/>
        <w:rPr>
          <w:sz w:val="24"/>
          <w:szCs w:val="24"/>
        </w:rPr>
      </w:pPr>
    </w:p>
    <w:p w:rsidR="00F26429" w:rsidRDefault="00F26429" w:rsidP="00F26429">
      <w:pPr>
        <w:pStyle w:val="NoSpacing"/>
        <w:numPr>
          <w:ilvl w:val="0"/>
          <w:numId w:val="26"/>
        </w:numPr>
        <w:rPr>
          <w:sz w:val="24"/>
          <w:szCs w:val="24"/>
        </w:rPr>
      </w:pPr>
      <w:r>
        <w:rPr>
          <w:sz w:val="24"/>
          <w:szCs w:val="24"/>
        </w:rPr>
        <w:t xml:space="preserve">Have residents sign in on the educational talk sign in sheet; this will then be scanned into the Outreach-Educational Talk Sign In and number of attendees entered into the Outreach Tracking spreadsheet </w:t>
      </w:r>
    </w:p>
    <w:p w:rsidR="00F26429" w:rsidRDefault="00F26429" w:rsidP="00F26429">
      <w:pPr>
        <w:pStyle w:val="NoSpacing"/>
        <w:numPr>
          <w:ilvl w:val="0"/>
          <w:numId w:val="26"/>
        </w:numPr>
        <w:rPr>
          <w:sz w:val="24"/>
          <w:szCs w:val="24"/>
        </w:rPr>
      </w:pPr>
      <w:r>
        <w:rPr>
          <w:sz w:val="24"/>
          <w:szCs w:val="24"/>
        </w:rPr>
        <w:t>PowerPoint Presentation is preferred-we find that the audience is more app to listen if there are pictures involved</w:t>
      </w:r>
    </w:p>
    <w:p w:rsidR="00F26429" w:rsidRDefault="00F26429" w:rsidP="00F26429">
      <w:pPr>
        <w:pStyle w:val="NoSpacing"/>
        <w:numPr>
          <w:ilvl w:val="0"/>
          <w:numId w:val="26"/>
        </w:numPr>
        <w:rPr>
          <w:sz w:val="24"/>
          <w:szCs w:val="24"/>
        </w:rPr>
      </w:pPr>
      <w:r>
        <w:rPr>
          <w:sz w:val="24"/>
          <w:szCs w:val="24"/>
        </w:rPr>
        <w:t>Dental/health related topic</w:t>
      </w:r>
    </w:p>
    <w:p w:rsidR="00F26429" w:rsidRDefault="00F26429" w:rsidP="00F26429">
      <w:pPr>
        <w:pStyle w:val="NoSpacing"/>
        <w:numPr>
          <w:ilvl w:val="1"/>
          <w:numId w:val="26"/>
        </w:numPr>
        <w:rPr>
          <w:sz w:val="24"/>
          <w:szCs w:val="24"/>
        </w:rPr>
      </w:pPr>
      <w:r>
        <w:rPr>
          <w:sz w:val="24"/>
          <w:szCs w:val="24"/>
        </w:rPr>
        <w:t>Dental restorations</w:t>
      </w:r>
    </w:p>
    <w:p w:rsidR="00F26429" w:rsidRDefault="00F26429" w:rsidP="00F26429">
      <w:pPr>
        <w:pStyle w:val="NoSpacing"/>
        <w:numPr>
          <w:ilvl w:val="1"/>
          <w:numId w:val="26"/>
        </w:numPr>
        <w:rPr>
          <w:sz w:val="24"/>
          <w:szCs w:val="24"/>
        </w:rPr>
      </w:pPr>
      <w:r>
        <w:rPr>
          <w:sz w:val="24"/>
          <w:szCs w:val="24"/>
        </w:rPr>
        <w:t>Dental anomalies</w:t>
      </w:r>
    </w:p>
    <w:p w:rsidR="00F26429" w:rsidRDefault="00F26429" w:rsidP="00F26429">
      <w:pPr>
        <w:pStyle w:val="NoSpacing"/>
        <w:numPr>
          <w:ilvl w:val="1"/>
          <w:numId w:val="26"/>
        </w:numPr>
        <w:rPr>
          <w:sz w:val="24"/>
          <w:szCs w:val="24"/>
        </w:rPr>
      </w:pPr>
      <w:r>
        <w:rPr>
          <w:sz w:val="24"/>
          <w:szCs w:val="24"/>
        </w:rPr>
        <w:t>Importance of proper oral health</w:t>
      </w:r>
    </w:p>
    <w:p w:rsidR="00F26429" w:rsidRDefault="00F26429" w:rsidP="00F26429">
      <w:pPr>
        <w:pStyle w:val="NoSpacing"/>
        <w:numPr>
          <w:ilvl w:val="1"/>
          <w:numId w:val="26"/>
        </w:numPr>
        <w:rPr>
          <w:sz w:val="24"/>
          <w:szCs w:val="24"/>
        </w:rPr>
      </w:pPr>
      <w:r>
        <w:rPr>
          <w:sz w:val="24"/>
          <w:szCs w:val="24"/>
        </w:rPr>
        <w:t>Oral systemic link</w:t>
      </w:r>
    </w:p>
    <w:p w:rsidR="00F26429" w:rsidRDefault="00F26429" w:rsidP="00F26429">
      <w:pPr>
        <w:pStyle w:val="NoSpacing"/>
        <w:numPr>
          <w:ilvl w:val="1"/>
          <w:numId w:val="26"/>
        </w:numPr>
        <w:rPr>
          <w:sz w:val="24"/>
          <w:szCs w:val="24"/>
        </w:rPr>
      </w:pPr>
      <w:r>
        <w:rPr>
          <w:sz w:val="24"/>
          <w:szCs w:val="24"/>
        </w:rPr>
        <w:t>Effects of acid on our teeth</w:t>
      </w:r>
    </w:p>
    <w:p w:rsidR="00F26429" w:rsidRDefault="00F26429" w:rsidP="00F26429">
      <w:pPr>
        <w:pStyle w:val="NoSpacing"/>
        <w:numPr>
          <w:ilvl w:val="1"/>
          <w:numId w:val="26"/>
        </w:numPr>
        <w:rPr>
          <w:sz w:val="24"/>
          <w:szCs w:val="24"/>
        </w:rPr>
      </w:pPr>
      <w:r>
        <w:rPr>
          <w:sz w:val="24"/>
          <w:szCs w:val="24"/>
        </w:rPr>
        <w:t xml:space="preserve">Effects of drugs on our teeth </w:t>
      </w:r>
    </w:p>
    <w:p w:rsidR="00F26429" w:rsidRDefault="00F26429" w:rsidP="00F26429">
      <w:pPr>
        <w:pStyle w:val="NoSpacing"/>
        <w:numPr>
          <w:ilvl w:val="1"/>
          <w:numId w:val="26"/>
        </w:numPr>
        <w:rPr>
          <w:sz w:val="24"/>
          <w:szCs w:val="24"/>
        </w:rPr>
      </w:pPr>
      <w:r>
        <w:rPr>
          <w:sz w:val="24"/>
          <w:szCs w:val="24"/>
        </w:rPr>
        <w:t>Oral Health and Pregnancy</w:t>
      </w:r>
    </w:p>
    <w:p w:rsidR="00F26429" w:rsidRDefault="00F26429" w:rsidP="00F26429">
      <w:pPr>
        <w:pStyle w:val="NoSpacing"/>
        <w:numPr>
          <w:ilvl w:val="1"/>
          <w:numId w:val="26"/>
        </w:numPr>
        <w:rPr>
          <w:sz w:val="24"/>
          <w:szCs w:val="24"/>
        </w:rPr>
      </w:pPr>
      <w:r>
        <w:rPr>
          <w:sz w:val="24"/>
          <w:szCs w:val="24"/>
        </w:rPr>
        <w:t>Importance of Baby Teeth</w:t>
      </w:r>
    </w:p>
    <w:p w:rsidR="00F26429" w:rsidRDefault="00F26429" w:rsidP="00F26429">
      <w:pPr>
        <w:pStyle w:val="NoSpacing"/>
        <w:numPr>
          <w:ilvl w:val="1"/>
          <w:numId w:val="26"/>
        </w:numPr>
        <w:rPr>
          <w:sz w:val="24"/>
          <w:szCs w:val="24"/>
        </w:rPr>
      </w:pPr>
      <w:r>
        <w:rPr>
          <w:sz w:val="24"/>
          <w:szCs w:val="24"/>
        </w:rPr>
        <w:t>Smoking</w:t>
      </w:r>
    </w:p>
    <w:p w:rsidR="00F26429" w:rsidRDefault="00F26429" w:rsidP="00F26429">
      <w:pPr>
        <w:pStyle w:val="NoSpacing"/>
        <w:numPr>
          <w:ilvl w:val="1"/>
          <w:numId w:val="26"/>
        </w:numPr>
        <w:rPr>
          <w:sz w:val="24"/>
          <w:szCs w:val="24"/>
        </w:rPr>
      </w:pPr>
      <w:r>
        <w:rPr>
          <w:sz w:val="24"/>
          <w:szCs w:val="24"/>
        </w:rPr>
        <w:t>Dental Injuries</w:t>
      </w:r>
    </w:p>
    <w:p w:rsidR="00F26429" w:rsidRDefault="00F26429" w:rsidP="00F26429">
      <w:pPr>
        <w:pStyle w:val="NoSpacing"/>
        <w:numPr>
          <w:ilvl w:val="1"/>
          <w:numId w:val="26"/>
        </w:numPr>
        <w:rPr>
          <w:sz w:val="24"/>
          <w:szCs w:val="24"/>
        </w:rPr>
      </w:pPr>
      <w:r>
        <w:rPr>
          <w:sz w:val="24"/>
          <w:szCs w:val="24"/>
        </w:rPr>
        <w:t>Cavities</w:t>
      </w:r>
    </w:p>
    <w:p w:rsidR="00F26429" w:rsidRDefault="00F26429" w:rsidP="00F26429">
      <w:pPr>
        <w:pStyle w:val="NoSpacing"/>
        <w:numPr>
          <w:ilvl w:val="1"/>
          <w:numId w:val="26"/>
        </w:numPr>
        <w:rPr>
          <w:sz w:val="24"/>
          <w:szCs w:val="24"/>
        </w:rPr>
      </w:pPr>
      <w:r>
        <w:rPr>
          <w:sz w:val="24"/>
          <w:szCs w:val="24"/>
        </w:rPr>
        <w:t>Dental terminology</w:t>
      </w:r>
    </w:p>
    <w:p w:rsidR="00F26429" w:rsidRPr="00E14BD2" w:rsidRDefault="00F26429" w:rsidP="00F26429">
      <w:pPr>
        <w:pStyle w:val="NoSpacing"/>
        <w:numPr>
          <w:ilvl w:val="1"/>
          <w:numId w:val="26"/>
        </w:numPr>
        <w:rPr>
          <w:sz w:val="24"/>
          <w:szCs w:val="24"/>
        </w:rPr>
      </w:pPr>
      <w:r>
        <w:rPr>
          <w:sz w:val="24"/>
          <w:szCs w:val="24"/>
        </w:rPr>
        <w:t>Oral cancer</w:t>
      </w:r>
    </w:p>
    <w:p w:rsidR="00F26429" w:rsidRDefault="00F26429" w:rsidP="00F26429"/>
    <w:p w:rsidR="00F26429" w:rsidRDefault="00F26429" w:rsidP="00F26429"/>
    <w:p w:rsidR="00C65F04" w:rsidRDefault="00F26429" w:rsidP="00F26429">
      <w:pPr>
        <w:pStyle w:val="Heading1"/>
        <w:jc w:val="center"/>
      </w:pPr>
      <w:r>
        <w:br w:type="page"/>
      </w:r>
    </w:p>
    <w:p w:rsidR="003D4C0E" w:rsidRDefault="003D4C0E" w:rsidP="00F26429">
      <w:pPr>
        <w:pStyle w:val="Heading1"/>
        <w:jc w:val="center"/>
        <w:rPr>
          <w:b/>
          <w:sz w:val="40"/>
        </w:rPr>
      </w:pPr>
    </w:p>
    <w:p w:rsidR="003D4C0E" w:rsidRDefault="003D4C0E" w:rsidP="00F26429">
      <w:pPr>
        <w:pStyle w:val="Heading1"/>
        <w:jc w:val="center"/>
        <w:rPr>
          <w:b/>
          <w:sz w:val="40"/>
        </w:rPr>
      </w:pPr>
    </w:p>
    <w:p w:rsidR="003D4C0E" w:rsidRDefault="003D4C0E" w:rsidP="00F26429">
      <w:pPr>
        <w:pStyle w:val="Heading1"/>
        <w:jc w:val="center"/>
        <w:rPr>
          <w:b/>
          <w:sz w:val="40"/>
        </w:rPr>
      </w:pPr>
    </w:p>
    <w:p w:rsidR="003D4C0E" w:rsidRDefault="003D4C0E" w:rsidP="00F26429">
      <w:pPr>
        <w:pStyle w:val="Heading1"/>
        <w:jc w:val="center"/>
        <w:rPr>
          <w:b/>
          <w:sz w:val="40"/>
        </w:rPr>
      </w:pPr>
    </w:p>
    <w:p w:rsidR="003D4C0E" w:rsidRDefault="003D4C0E" w:rsidP="00F26429">
      <w:pPr>
        <w:pStyle w:val="Heading1"/>
        <w:jc w:val="center"/>
        <w:rPr>
          <w:b/>
          <w:sz w:val="40"/>
        </w:rPr>
      </w:pPr>
    </w:p>
    <w:p w:rsidR="003D4C0E" w:rsidRDefault="003D4C0E" w:rsidP="00F26429">
      <w:pPr>
        <w:pStyle w:val="Heading1"/>
        <w:jc w:val="center"/>
        <w:rPr>
          <w:b/>
          <w:sz w:val="40"/>
        </w:rPr>
      </w:pPr>
    </w:p>
    <w:p w:rsidR="00C65F04" w:rsidRPr="003D4C0E" w:rsidRDefault="00C65F04" w:rsidP="00F26429">
      <w:pPr>
        <w:pStyle w:val="Heading1"/>
        <w:jc w:val="center"/>
        <w:rPr>
          <w:b/>
          <w:sz w:val="56"/>
        </w:rPr>
      </w:pPr>
      <w:bookmarkStart w:id="8" w:name="_Toc51157976"/>
      <w:r w:rsidRPr="003D4C0E">
        <w:rPr>
          <w:b/>
          <w:sz w:val="96"/>
        </w:rPr>
        <w:t>Appendix</w:t>
      </w:r>
      <w:bookmarkEnd w:id="8"/>
      <w:r w:rsidRPr="003D4C0E">
        <w:rPr>
          <w:b/>
          <w:sz w:val="96"/>
        </w:rPr>
        <w:t xml:space="preserve"> </w:t>
      </w:r>
    </w:p>
    <w:p w:rsidR="00C65F04" w:rsidRDefault="00C65F04" w:rsidP="00C65F04">
      <w:pPr>
        <w:pStyle w:val="NoSpacing"/>
        <w:rPr>
          <w:sz w:val="32"/>
        </w:rPr>
      </w:pPr>
    </w:p>
    <w:p w:rsidR="00C65F04" w:rsidRDefault="00C65F04" w:rsidP="00C65F04">
      <w:pPr>
        <w:pStyle w:val="NoSpacing"/>
        <w:rPr>
          <w:sz w:val="32"/>
        </w:rPr>
      </w:pPr>
    </w:p>
    <w:p w:rsidR="00F26429" w:rsidRDefault="00F26429" w:rsidP="00C65F04">
      <w:pPr>
        <w:pStyle w:val="NoSpacing"/>
      </w:pPr>
      <w:r>
        <w:br w:type="page"/>
      </w:r>
    </w:p>
    <w:p w:rsidR="00F26429" w:rsidRDefault="00F26429" w:rsidP="00F26429"/>
    <w:p w:rsidR="00C65F04" w:rsidRPr="009014A0" w:rsidRDefault="00C65F04" w:rsidP="009014A0">
      <w:pPr>
        <w:jc w:val="center"/>
        <w:rPr>
          <w:sz w:val="28"/>
        </w:rPr>
      </w:pPr>
      <w:r w:rsidRPr="009014A0">
        <w:rPr>
          <w:b/>
          <w:sz w:val="28"/>
        </w:rPr>
        <w:t>Screening Form</w:t>
      </w:r>
    </w:p>
    <w:p w:rsidR="00C65F04" w:rsidRPr="00DE4F98" w:rsidRDefault="00C65F04" w:rsidP="00C65F04">
      <w:pPr>
        <w:rPr>
          <w:b/>
        </w:rPr>
      </w:pPr>
    </w:p>
    <w:p w:rsidR="00C65F04" w:rsidRPr="009014A0" w:rsidRDefault="009014A0" w:rsidP="00C65F04">
      <w:pPr>
        <w:rPr>
          <w:b/>
          <w:sz w:val="24"/>
        </w:rPr>
      </w:pPr>
      <w:r w:rsidRPr="009014A0">
        <w:rPr>
          <w:noProof/>
          <w:sz w:val="24"/>
        </w:rPr>
        <mc:AlternateContent>
          <mc:Choice Requires="wps">
            <w:drawing>
              <wp:anchor distT="0" distB="0" distL="114300" distR="114300" simplePos="0" relativeHeight="251674624" behindDoc="0" locked="0" layoutInCell="1" allowOverlap="1" wp14:anchorId="35F745B1" wp14:editId="6A396F6A">
                <wp:simplePos x="0" y="0"/>
                <wp:positionH relativeFrom="column">
                  <wp:posOffset>4467225</wp:posOffset>
                </wp:positionH>
                <wp:positionV relativeFrom="paragraph">
                  <wp:posOffset>171450</wp:posOffset>
                </wp:positionV>
                <wp:extent cx="16954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695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BD4D70" id="Straight Connector 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75pt,13.5pt" to="485.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" strokecolor="windowText"/>
            </w:pict>
          </mc:Fallback>
        </mc:AlternateContent>
      </w:r>
      <w:r w:rsidRPr="009014A0">
        <w:rPr>
          <w:noProof/>
          <w:sz w:val="24"/>
        </w:rPr>
        <mc:AlternateContent>
          <mc:Choice Requires="wps">
            <w:drawing>
              <wp:anchor distT="0" distB="0" distL="114300" distR="114300" simplePos="0" relativeHeight="251673600" behindDoc="0" locked="0" layoutInCell="1" allowOverlap="1" wp14:anchorId="4258F7C0" wp14:editId="6A2559EA">
                <wp:simplePos x="0" y="0"/>
                <wp:positionH relativeFrom="column">
                  <wp:posOffset>971550</wp:posOffset>
                </wp:positionH>
                <wp:positionV relativeFrom="paragraph">
                  <wp:posOffset>180975</wp:posOffset>
                </wp:positionV>
                <wp:extent cx="26765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26765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EF62B3" id="Straight Connector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14.25pt" to="287.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" strokecolor="windowText"/>
            </w:pict>
          </mc:Fallback>
        </mc:AlternateContent>
      </w:r>
      <w:r w:rsidR="00C65F04" w:rsidRPr="009014A0">
        <w:rPr>
          <w:b/>
          <w:sz w:val="24"/>
        </w:rPr>
        <w:t>Patient Name:</w:t>
      </w:r>
      <w:r w:rsidR="00C65F04" w:rsidRPr="009014A0">
        <w:rPr>
          <w:sz w:val="24"/>
        </w:rPr>
        <w:tab/>
      </w:r>
      <w:r w:rsidR="00C65F04" w:rsidRPr="009014A0">
        <w:rPr>
          <w:sz w:val="24"/>
        </w:rPr>
        <w:tab/>
      </w:r>
      <w:r w:rsidR="00C65F04" w:rsidRPr="009014A0">
        <w:rPr>
          <w:sz w:val="24"/>
        </w:rPr>
        <w:tab/>
      </w:r>
      <w:r w:rsidR="00C65F04" w:rsidRPr="009014A0">
        <w:rPr>
          <w:sz w:val="24"/>
        </w:rPr>
        <w:tab/>
      </w:r>
      <w:r w:rsidR="00C65F04" w:rsidRPr="009014A0">
        <w:rPr>
          <w:sz w:val="24"/>
        </w:rPr>
        <w:tab/>
      </w:r>
      <w:r w:rsidR="00C65F04" w:rsidRPr="009014A0">
        <w:rPr>
          <w:sz w:val="24"/>
        </w:rPr>
        <w:tab/>
      </w:r>
      <w:r w:rsidR="00C65F04" w:rsidRPr="009014A0">
        <w:rPr>
          <w:sz w:val="24"/>
        </w:rPr>
        <w:tab/>
      </w:r>
      <w:r w:rsidR="00C65F04" w:rsidRPr="009014A0">
        <w:rPr>
          <w:sz w:val="24"/>
        </w:rPr>
        <w:tab/>
      </w:r>
      <w:r w:rsidR="00C65F04" w:rsidRPr="009014A0">
        <w:rPr>
          <w:b/>
          <w:sz w:val="24"/>
        </w:rPr>
        <w:t>DOB:</w:t>
      </w:r>
    </w:p>
    <w:p w:rsidR="00C65F04" w:rsidRPr="009014A0" w:rsidRDefault="00C65F04" w:rsidP="00C65F04">
      <w:pPr>
        <w:rPr>
          <w:b/>
          <w:sz w:val="24"/>
        </w:rPr>
      </w:pPr>
      <w:r w:rsidRPr="009014A0">
        <w:rPr>
          <w:b/>
          <w:sz w:val="24"/>
        </w:rPr>
        <w:t>CC:</w:t>
      </w:r>
    </w:p>
    <w:p w:rsidR="00C65F04" w:rsidRPr="009014A0" w:rsidRDefault="00C65F04" w:rsidP="00C65F04">
      <w:pPr>
        <w:rPr>
          <w:sz w:val="24"/>
        </w:rPr>
      </w:pPr>
      <w:r w:rsidRPr="009014A0">
        <w:rPr>
          <w:b/>
          <w:sz w:val="24"/>
        </w:rPr>
        <w:t>Are you pregnant?</w:t>
      </w:r>
      <w:r w:rsidRPr="009014A0">
        <w:rPr>
          <w:sz w:val="24"/>
        </w:rPr>
        <w:t xml:space="preserve">  No</w:t>
      </w:r>
      <w:r w:rsidRPr="009014A0">
        <w:rPr>
          <w:sz w:val="24"/>
        </w:rPr>
        <w:tab/>
        <w:t>Yes</w:t>
      </w:r>
      <w:r w:rsidRPr="009014A0">
        <w:rPr>
          <w:sz w:val="24"/>
        </w:rPr>
        <w:tab/>
        <w:t xml:space="preserve">      </w:t>
      </w:r>
    </w:p>
    <w:p w:rsidR="00C65F04" w:rsidRPr="009014A0" w:rsidRDefault="00C65F04" w:rsidP="00C65F04">
      <w:pPr>
        <w:rPr>
          <w:b/>
          <w:sz w:val="24"/>
        </w:rPr>
      </w:pPr>
    </w:p>
    <w:p w:rsidR="00C65F04" w:rsidRPr="009014A0" w:rsidRDefault="00C65F04" w:rsidP="00C65F04">
      <w:pPr>
        <w:rPr>
          <w:sz w:val="24"/>
        </w:rPr>
      </w:pPr>
      <w:r w:rsidRPr="009014A0">
        <w:rPr>
          <w:b/>
          <w:sz w:val="24"/>
        </w:rPr>
        <w:t>Dentures:</w:t>
      </w:r>
      <w:r w:rsidRPr="009014A0">
        <w:rPr>
          <w:sz w:val="24"/>
        </w:rPr>
        <w:t xml:space="preserve">  Upper</w:t>
      </w:r>
      <w:r w:rsidRPr="009014A0">
        <w:rPr>
          <w:sz w:val="24"/>
        </w:rPr>
        <w:tab/>
      </w:r>
      <w:r w:rsidRPr="009014A0">
        <w:rPr>
          <w:sz w:val="24"/>
        </w:rPr>
        <w:tab/>
        <w:t>Lower</w:t>
      </w:r>
      <w:r w:rsidRPr="009014A0">
        <w:rPr>
          <w:sz w:val="24"/>
        </w:rPr>
        <w:tab/>
      </w:r>
      <w:r w:rsidRPr="009014A0">
        <w:rPr>
          <w:sz w:val="24"/>
        </w:rPr>
        <w:tab/>
      </w:r>
      <w:r w:rsidRPr="009014A0">
        <w:rPr>
          <w:sz w:val="24"/>
        </w:rPr>
        <w:tab/>
      </w:r>
      <w:r w:rsidRPr="009014A0">
        <w:rPr>
          <w:b/>
          <w:sz w:val="24"/>
        </w:rPr>
        <w:t>Partials:</w:t>
      </w:r>
      <w:r w:rsidRPr="009014A0">
        <w:rPr>
          <w:sz w:val="24"/>
        </w:rPr>
        <w:t xml:space="preserve"> Upper</w:t>
      </w:r>
      <w:r w:rsidRPr="009014A0">
        <w:rPr>
          <w:sz w:val="24"/>
        </w:rPr>
        <w:tab/>
        <w:t>Lower</w:t>
      </w:r>
    </w:p>
    <w:p w:rsidR="00C65F04" w:rsidRPr="009014A0" w:rsidRDefault="00C65F04" w:rsidP="00C65F04">
      <w:pPr>
        <w:rPr>
          <w:sz w:val="24"/>
        </w:rPr>
      </w:pPr>
    </w:p>
    <w:p w:rsidR="00C65F04" w:rsidRPr="009014A0" w:rsidRDefault="00C65F04" w:rsidP="00C65F04">
      <w:pPr>
        <w:rPr>
          <w:sz w:val="24"/>
        </w:rPr>
      </w:pPr>
      <w:r w:rsidRPr="009014A0">
        <w:rPr>
          <w:b/>
          <w:sz w:val="24"/>
        </w:rPr>
        <w:t>Pain:</w:t>
      </w:r>
      <w:r w:rsidRPr="009014A0">
        <w:rPr>
          <w:sz w:val="24"/>
        </w:rPr>
        <w:tab/>
        <w:t>No</w:t>
      </w:r>
      <w:r w:rsidRPr="009014A0">
        <w:rPr>
          <w:sz w:val="24"/>
        </w:rPr>
        <w:tab/>
        <w:t>Yes</w:t>
      </w:r>
      <w:r w:rsidRPr="009014A0">
        <w:rPr>
          <w:sz w:val="24"/>
        </w:rPr>
        <w:tab/>
      </w:r>
      <w:r w:rsidRPr="009014A0">
        <w:rPr>
          <w:sz w:val="24"/>
        </w:rPr>
        <w:tab/>
      </w:r>
      <w:r w:rsidRPr="009014A0">
        <w:rPr>
          <w:b/>
          <w:sz w:val="24"/>
        </w:rPr>
        <w:t xml:space="preserve">Swelling Present:  </w:t>
      </w:r>
      <w:r w:rsidRPr="009014A0">
        <w:rPr>
          <w:sz w:val="24"/>
        </w:rPr>
        <w:t>No</w:t>
      </w:r>
      <w:r w:rsidRPr="009014A0">
        <w:rPr>
          <w:sz w:val="24"/>
        </w:rPr>
        <w:tab/>
        <w:t>Yes</w:t>
      </w:r>
      <w:r w:rsidRPr="009014A0">
        <w:rPr>
          <w:sz w:val="24"/>
        </w:rPr>
        <w:tab/>
      </w:r>
      <w:r w:rsidRPr="009014A0">
        <w:rPr>
          <w:b/>
          <w:sz w:val="24"/>
        </w:rPr>
        <w:t>HX of Swelling:</w:t>
      </w:r>
      <w:r w:rsidRPr="009014A0">
        <w:rPr>
          <w:sz w:val="24"/>
        </w:rPr>
        <w:t xml:space="preserve">  No       Yes</w:t>
      </w:r>
    </w:p>
    <w:p w:rsidR="00C65F04" w:rsidRPr="009014A0" w:rsidRDefault="00C65F04" w:rsidP="00C65F04">
      <w:pPr>
        <w:rPr>
          <w:sz w:val="24"/>
        </w:rPr>
      </w:pPr>
    </w:p>
    <w:p w:rsidR="00C65F04" w:rsidRPr="009014A0" w:rsidRDefault="00C65F04" w:rsidP="00C65F04">
      <w:pPr>
        <w:rPr>
          <w:sz w:val="24"/>
        </w:rPr>
      </w:pPr>
      <w:r w:rsidRPr="009014A0">
        <w:rPr>
          <w:b/>
          <w:sz w:val="24"/>
        </w:rPr>
        <w:t>Currently taking antibiotics:</w:t>
      </w:r>
      <w:r w:rsidRPr="009014A0">
        <w:rPr>
          <w:sz w:val="24"/>
        </w:rPr>
        <w:t xml:space="preserve">   No</w:t>
      </w:r>
      <w:r w:rsidRPr="009014A0">
        <w:rPr>
          <w:sz w:val="24"/>
        </w:rPr>
        <w:tab/>
        <w:t>Yes</w:t>
      </w:r>
      <w:r w:rsidRPr="009014A0">
        <w:rPr>
          <w:sz w:val="24"/>
        </w:rPr>
        <w:tab/>
      </w:r>
      <w:r w:rsidRPr="009014A0">
        <w:rPr>
          <w:b/>
          <w:sz w:val="24"/>
        </w:rPr>
        <w:t>If yes,</w:t>
      </w:r>
      <w:r w:rsidRPr="009014A0">
        <w:rPr>
          <w:sz w:val="24"/>
        </w:rPr>
        <w:t xml:space="preserve"> </w:t>
      </w:r>
      <w:r w:rsidRPr="009014A0">
        <w:rPr>
          <w:b/>
          <w:sz w:val="24"/>
        </w:rPr>
        <w:t xml:space="preserve">how long: </w:t>
      </w:r>
    </w:p>
    <w:p w:rsidR="00C65F04" w:rsidRPr="009014A0" w:rsidRDefault="00C65F04" w:rsidP="00C65F04">
      <w:pPr>
        <w:rPr>
          <w:sz w:val="24"/>
        </w:rPr>
      </w:pPr>
    </w:p>
    <w:p w:rsidR="00C65F04" w:rsidRPr="009014A0" w:rsidRDefault="00C65F04" w:rsidP="00C65F04">
      <w:pPr>
        <w:rPr>
          <w:sz w:val="24"/>
        </w:rPr>
      </w:pPr>
      <w:r w:rsidRPr="009014A0">
        <w:rPr>
          <w:b/>
          <w:sz w:val="24"/>
        </w:rPr>
        <w:t>Type of pain:</w:t>
      </w:r>
      <w:r w:rsidRPr="009014A0">
        <w:rPr>
          <w:sz w:val="24"/>
        </w:rPr>
        <w:t xml:space="preserve"> </w:t>
      </w:r>
      <w:r w:rsidRPr="009014A0">
        <w:rPr>
          <w:sz w:val="24"/>
        </w:rPr>
        <w:tab/>
        <w:t>Pressure</w:t>
      </w:r>
      <w:r w:rsidRPr="009014A0">
        <w:rPr>
          <w:sz w:val="24"/>
        </w:rPr>
        <w:tab/>
        <w:t xml:space="preserve">Hot </w:t>
      </w:r>
      <w:r w:rsidRPr="009014A0">
        <w:rPr>
          <w:sz w:val="24"/>
        </w:rPr>
        <w:tab/>
        <w:t>Cold</w:t>
      </w:r>
      <w:r w:rsidRPr="009014A0">
        <w:rPr>
          <w:sz w:val="24"/>
        </w:rPr>
        <w:tab/>
        <w:t>Sweet   Sharp    Throbbing/aching</w:t>
      </w:r>
      <w:r w:rsidRPr="009014A0">
        <w:rPr>
          <w:sz w:val="24"/>
        </w:rPr>
        <w:tab/>
        <w:t xml:space="preserve">  </w:t>
      </w:r>
    </w:p>
    <w:p w:rsidR="00C65F04" w:rsidRPr="009014A0" w:rsidRDefault="00C65F04" w:rsidP="00C65F04">
      <w:pPr>
        <w:rPr>
          <w:b/>
          <w:sz w:val="24"/>
        </w:rPr>
      </w:pPr>
    </w:p>
    <w:p w:rsidR="00C65F04" w:rsidRPr="009014A0" w:rsidRDefault="00C65F04" w:rsidP="00C65F04">
      <w:pPr>
        <w:rPr>
          <w:sz w:val="24"/>
        </w:rPr>
      </w:pPr>
      <w:r w:rsidRPr="009014A0">
        <w:rPr>
          <w:b/>
          <w:sz w:val="24"/>
        </w:rPr>
        <w:t>Possible decay:</w:t>
      </w:r>
      <w:r w:rsidRPr="009014A0">
        <w:rPr>
          <w:sz w:val="24"/>
        </w:rPr>
        <w:t xml:space="preserve"> </w:t>
      </w:r>
      <w:r w:rsidRPr="009014A0">
        <w:rPr>
          <w:sz w:val="24"/>
        </w:rPr>
        <w:tab/>
        <w:t>Generalized</w:t>
      </w:r>
      <w:r w:rsidRPr="009014A0">
        <w:rPr>
          <w:sz w:val="24"/>
        </w:rPr>
        <w:tab/>
      </w:r>
      <w:r w:rsidRPr="009014A0">
        <w:rPr>
          <w:sz w:val="24"/>
        </w:rPr>
        <w:tab/>
        <w:t>Localized</w:t>
      </w:r>
      <w:r w:rsidRPr="009014A0">
        <w:rPr>
          <w:sz w:val="24"/>
        </w:rPr>
        <w:tab/>
      </w:r>
      <w:r w:rsidRPr="009014A0">
        <w:rPr>
          <w:sz w:val="24"/>
        </w:rPr>
        <w:tab/>
        <w:t>None</w:t>
      </w:r>
    </w:p>
    <w:p w:rsidR="00C65F04" w:rsidRPr="009014A0" w:rsidRDefault="00C65F04" w:rsidP="00C65F04">
      <w:pPr>
        <w:rPr>
          <w:sz w:val="24"/>
        </w:rPr>
      </w:pPr>
    </w:p>
    <w:p w:rsidR="00C65F04" w:rsidRPr="009014A0" w:rsidRDefault="00C65F04" w:rsidP="00C65F04">
      <w:pPr>
        <w:rPr>
          <w:sz w:val="24"/>
        </w:rPr>
      </w:pPr>
      <w:r w:rsidRPr="009014A0">
        <w:rPr>
          <w:b/>
          <w:sz w:val="24"/>
        </w:rPr>
        <w:t>Last cleaning:</w:t>
      </w:r>
      <w:r w:rsidRPr="009014A0">
        <w:rPr>
          <w:sz w:val="24"/>
        </w:rPr>
        <w:t xml:space="preserve">  0-6 months</w:t>
      </w:r>
      <w:r w:rsidRPr="009014A0">
        <w:rPr>
          <w:sz w:val="24"/>
        </w:rPr>
        <w:tab/>
        <w:t>1yr</w:t>
      </w:r>
      <w:r w:rsidRPr="009014A0">
        <w:rPr>
          <w:sz w:val="24"/>
        </w:rPr>
        <w:tab/>
        <w:t>2-3 yrs</w:t>
      </w:r>
      <w:r w:rsidRPr="009014A0">
        <w:rPr>
          <w:sz w:val="24"/>
        </w:rPr>
        <w:tab/>
        <w:t xml:space="preserve">   4-5 yrs     more than 5 years    Unknown</w:t>
      </w:r>
    </w:p>
    <w:p w:rsidR="00C65F04" w:rsidRPr="009014A0" w:rsidRDefault="00C65F04" w:rsidP="00C65F04">
      <w:pPr>
        <w:rPr>
          <w:sz w:val="24"/>
        </w:rPr>
      </w:pPr>
    </w:p>
    <w:p w:rsidR="00C65F04" w:rsidRPr="009014A0" w:rsidRDefault="00C65F04" w:rsidP="00C65F04">
      <w:pPr>
        <w:rPr>
          <w:b/>
          <w:sz w:val="24"/>
        </w:rPr>
      </w:pPr>
      <w:r w:rsidRPr="009014A0">
        <w:rPr>
          <w:b/>
          <w:sz w:val="24"/>
        </w:rPr>
        <w:t>Notes:</w:t>
      </w:r>
    </w:p>
    <w:p w:rsidR="00C65F04" w:rsidRPr="009014A0" w:rsidRDefault="00C65F04" w:rsidP="00C65F04">
      <w:pPr>
        <w:rPr>
          <w:b/>
          <w:sz w:val="24"/>
        </w:rPr>
      </w:pPr>
      <w:r w:rsidRPr="009014A0">
        <w:rPr>
          <w:b/>
          <w:sz w:val="24"/>
        </w:rPr>
        <w:t xml:space="preserve">Completed Today:  </w:t>
      </w:r>
      <w:r w:rsidRPr="009014A0">
        <w:rPr>
          <w:sz w:val="24"/>
        </w:rPr>
        <w:t xml:space="preserve">Assessment  </w:t>
      </w:r>
      <w:r w:rsidRPr="009014A0">
        <w:rPr>
          <w:sz w:val="24"/>
        </w:rPr>
        <w:tab/>
        <w:t>Films</w:t>
      </w:r>
      <w:r w:rsidRPr="009014A0">
        <w:rPr>
          <w:sz w:val="24"/>
        </w:rPr>
        <w:tab/>
      </w:r>
      <w:r w:rsidRPr="009014A0">
        <w:rPr>
          <w:sz w:val="24"/>
        </w:rPr>
        <w:tab/>
        <w:t>IO Photos</w:t>
      </w:r>
      <w:r w:rsidRPr="009014A0">
        <w:rPr>
          <w:sz w:val="24"/>
        </w:rPr>
        <w:tab/>
      </w:r>
      <w:r w:rsidRPr="009014A0">
        <w:rPr>
          <w:sz w:val="24"/>
        </w:rPr>
        <w:tab/>
        <w:t>Fl. Varnish</w:t>
      </w:r>
    </w:p>
    <w:p w:rsidR="00C65F04" w:rsidRPr="009014A0" w:rsidRDefault="00C65F04" w:rsidP="00C65F04">
      <w:pPr>
        <w:rPr>
          <w:b/>
          <w:sz w:val="24"/>
        </w:rPr>
      </w:pPr>
      <w:r w:rsidRPr="009014A0">
        <w:rPr>
          <w:b/>
          <w:sz w:val="24"/>
        </w:rPr>
        <w:t xml:space="preserve">Next Appointment: </w:t>
      </w:r>
    </w:p>
    <w:p w:rsidR="00C65F04" w:rsidRPr="009014A0" w:rsidRDefault="00C65F04" w:rsidP="00C65F04">
      <w:pPr>
        <w:rPr>
          <w:sz w:val="24"/>
        </w:rPr>
      </w:pPr>
    </w:p>
    <w:p w:rsidR="00C65F04" w:rsidRPr="009014A0" w:rsidRDefault="00C65F04" w:rsidP="00C65F04">
      <w:pPr>
        <w:rPr>
          <w:sz w:val="24"/>
        </w:rPr>
      </w:pPr>
      <w:r w:rsidRPr="009014A0">
        <w:rPr>
          <w:b/>
          <w:sz w:val="24"/>
        </w:rPr>
        <w:t>Priority Level:</w:t>
      </w:r>
      <w:r w:rsidRPr="009014A0">
        <w:rPr>
          <w:b/>
          <w:sz w:val="24"/>
        </w:rPr>
        <w:tab/>
      </w:r>
      <w:r w:rsidRPr="009014A0">
        <w:rPr>
          <w:b/>
          <w:sz w:val="24"/>
        </w:rPr>
        <w:tab/>
      </w:r>
      <w:r w:rsidRPr="009014A0">
        <w:rPr>
          <w:sz w:val="24"/>
        </w:rPr>
        <w:t>#1</w:t>
      </w:r>
      <w:r w:rsidRPr="009014A0">
        <w:rPr>
          <w:sz w:val="24"/>
        </w:rPr>
        <w:tab/>
      </w:r>
      <w:r w:rsidRPr="009014A0">
        <w:rPr>
          <w:sz w:val="24"/>
        </w:rPr>
        <w:tab/>
        <w:t>#2</w:t>
      </w:r>
      <w:r w:rsidRPr="009014A0">
        <w:rPr>
          <w:sz w:val="24"/>
        </w:rPr>
        <w:tab/>
      </w:r>
      <w:r w:rsidRPr="009014A0">
        <w:rPr>
          <w:sz w:val="24"/>
        </w:rPr>
        <w:tab/>
        <w:t>#3</w:t>
      </w:r>
    </w:p>
    <w:p w:rsidR="00C65F04" w:rsidRDefault="00C65F04" w:rsidP="00C65F04">
      <w:r>
        <w:br w:type="page"/>
      </w:r>
    </w:p>
    <w:p w:rsidR="00C65F04" w:rsidRPr="009014A0" w:rsidRDefault="00C65F04" w:rsidP="00C65F04">
      <w:pPr>
        <w:pStyle w:val="NoSpacing"/>
        <w:jc w:val="center"/>
        <w:rPr>
          <w:b/>
          <w:sz w:val="28"/>
        </w:rPr>
      </w:pPr>
      <w:r w:rsidRPr="009014A0">
        <w:rPr>
          <w:b/>
          <w:sz w:val="28"/>
        </w:rPr>
        <w:lastRenderedPageBreak/>
        <w:t>Screening Priority Guide</w:t>
      </w:r>
    </w:p>
    <w:p w:rsidR="00C65F04" w:rsidRPr="008D366E" w:rsidRDefault="00C65F04" w:rsidP="00C65F04"/>
    <w:p w:rsidR="00C65F04" w:rsidRPr="009014A0" w:rsidRDefault="00C65F04" w:rsidP="00C65F04">
      <w:pPr>
        <w:rPr>
          <w:b/>
          <w:sz w:val="24"/>
          <w:szCs w:val="24"/>
          <w:u w:val="single"/>
        </w:rPr>
      </w:pPr>
      <w:r w:rsidRPr="009014A0">
        <w:rPr>
          <w:b/>
          <w:sz w:val="24"/>
          <w:szCs w:val="24"/>
          <w:u w:val="single"/>
        </w:rPr>
        <w:t>Priority Ranking Protocol:</w:t>
      </w:r>
    </w:p>
    <w:p w:rsidR="00C65F04" w:rsidRPr="009014A0" w:rsidRDefault="00C65F04" w:rsidP="00C65F04">
      <w:pPr>
        <w:ind w:firstLine="360"/>
        <w:rPr>
          <w:b/>
          <w:szCs w:val="24"/>
        </w:rPr>
      </w:pPr>
      <w:r w:rsidRPr="009014A0">
        <w:rPr>
          <w:b/>
          <w:szCs w:val="24"/>
        </w:rPr>
        <w:t>#1</w:t>
      </w:r>
    </w:p>
    <w:p w:rsidR="00C65F04" w:rsidRPr="009014A0" w:rsidRDefault="00C65F04" w:rsidP="00C65F04">
      <w:pPr>
        <w:pStyle w:val="ListParagraph"/>
        <w:numPr>
          <w:ilvl w:val="0"/>
          <w:numId w:val="20"/>
        </w:numPr>
        <w:rPr>
          <w:szCs w:val="24"/>
        </w:rPr>
      </w:pPr>
      <w:r w:rsidRPr="009014A0">
        <w:rPr>
          <w:szCs w:val="24"/>
        </w:rPr>
        <w:t>Swelling or taking antibiotics</w:t>
      </w:r>
    </w:p>
    <w:p w:rsidR="00C65F04" w:rsidRPr="009014A0" w:rsidRDefault="00C65F04" w:rsidP="00C65F04">
      <w:pPr>
        <w:pStyle w:val="ListParagraph"/>
        <w:numPr>
          <w:ilvl w:val="0"/>
          <w:numId w:val="20"/>
        </w:numPr>
        <w:rPr>
          <w:szCs w:val="24"/>
        </w:rPr>
      </w:pPr>
      <w:r w:rsidRPr="009014A0">
        <w:rPr>
          <w:szCs w:val="24"/>
        </w:rPr>
        <w:t>Fistula</w:t>
      </w:r>
    </w:p>
    <w:p w:rsidR="00C65F04" w:rsidRPr="009014A0" w:rsidRDefault="00C65F04" w:rsidP="00C65F04">
      <w:pPr>
        <w:pStyle w:val="ListParagraph"/>
        <w:numPr>
          <w:ilvl w:val="0"/>
          <w:numId w:val="20"/>
        </w:numPr>
        <w:rPr>
          <w:szCs w:val="24"/>
        </w:rPr>
      </w:pPr>
      <w:r w:rsidRPr="009014A0">
        <w:rPr>
          <w:szCs w:val="24"/>
        </w:rPr>
        <w:t>Nerve exposure</w:t>
      </w:r>
    </w:p>
    <w:p w:rsidR="00C65F04" w:rsidRPr="009014A0" w:rsidRDefault="00C65F04" w:rsidP="00C65F04">
      <w:pPr>
        <w:pStyle w:val="ListParagraph"/>
        <w:numPr>
          <w:ilvl w:val="0"/>
          <w:numId w:val="20"/>
        </w:numPr>
        <w:rPr>
          <w:szCs w:val="24"/>
        </w:rPr>
      </w:pPr>
      <w:r w:rsidRPr="009014A0">
        <w:rPr>
          <w:szCs w:val="24"/>
        </w:rPr>
        <w:t>Pain keeping them up at night/taking medication for pain</w:t>
      </w:r>
    </w:p>
    <w:p w:rsidR="00C65F04" w:rsidRPr="009014A0" w:rsidRDefault="00C65F04" w:rsidP="00C65F04">
      <w:pPr>
        <w:pStyle w:val="ListParagraph"/>
        <w:numPr>
          <w:ilvl w:val="0"/>
          <w:numId w:val="20"/>
        </w:numPr>
        <w:rPr>
          <w:szCs w:val="24"/>
        </w:rPr>
      </w:pPr>
      <w:r w:rsidRPr="009014A0">
        <w:rPr>
          <w:szCs w:val="24"/>
        </w:rPr>
        <w:t>Pregnant</w:t>
      </w:r>
    </w:p>
    <w:p w:rsidR="00C65F04" w:rsidRPr="009014A0" w:rsidRDefault="00C65F04" w:rsidP="00C65F04">
      <w:pPr>
        <w:pStyle w:val="ListParagraph"/>
        <w:numPr>
          <w:ilvl w:val="0"/>
          <w:numId w:val="20"/>
        </w:numPr>
        <w:rPr>
          <w:szCs w:val="24"/>
        </w:rPr>
      </w:pPr>
      <w:r w:rsidRPr="009014A0">
        <w:rPr>
          <w:szCs w:val="24"/>
        </w:rPr>
        <w:t>Children</w:t>
      </w:r>
    </w:p>
    <w:p w:rsidR="00C65F04" w:rsidRPr="009014A0" w:rsidRDefault="00C65F04" w:rsidP="00C65F04">
      <w:pPr>
        <w:ind w:firstLine="360"/>
        <w:rPr>
          <w:b/>
          <w:szCs w:val="24"/>
        </w:rPr>
      </w:pPr>
      <w:r w:rsidRPr="009014A0">
        <w:rPr>
          <w:b/>
          <w:szCs w:val="24"/>
        </w:rPr>
        <w:t>#2</w:t>
      </w:r>
    </w:p>
    <w:p w:rsidR="00C65F04" w:rsidRPr="009014A0" w:rsidRDefault="00C65F04" w:rsidP="00C65F04">
      <w:pPr>
        <w:pStyle w:val="ListParagraph"/>
        <w:numPr>
          <w:ilvl w:val="0"/>
          <w:numId w:val="21"/>
        </w:numPr>
        <w:rPr>
          <w:szCs w:val="24"/>
        </w:rPr>
      </w:pPr>
      <w:r w:rsidRPr="009014A0">
        <w:rPr>
          <w:szCs w:val="24"/>
        </w:rPr>
        <w:t>Finished taking antibiotics</w:t>
      </w:r>
    </w:p>
    <w:p w:rsidR="00C65F04" w:rsidRPr="009014A0" w:rsidRDefault="00C65F04" w:rsidP="00C65F04">
      <w:pPr>
        <w:pStyle w:val="ListParagraph"/>
        <w:numPr>
          <w:ilvl w:val="0"/>
          <w:numId w:val="21"/>
        </w:numPr>
        <w:rPr>
          <w:szCs w:val="24"/>
        </w:rPr>
      </w:pPr>
      <w:r w:rsidRPr="009014A0">
        <w:rPr>
          <w:szCs w:val="24"/>
        </w:rPr>
        <w:t>Large fracture</w:t>
      </w:r>
    </w:p>
    <w:p w:rsidR="00C65F04" w:rsidRPr="009014A0" w:rsidRDefault="00C65F04" w:rsidP="00C65F04">
      <w:pPr>
        <w:pStyle w:val="ListParagraph"/>
        <w:numPr>
          <w:ilvl w:val="0"/>
          <w:numId w:val="21"/>
        </w:numPr>
        <w:rPr>
          <w:szCs w:val="24"/>
        </w:rPr>
      </w:pPr>
      <w:r w:rsidRPr="009014A0">
        <w:rPr>
          <w:szCs w:val="24"/>
        </w:rPr>
        <w:t>Moderate to severe inflammation/periodontal involvement</w:t>
      </w:r>
    </w:p>
    <w:p w:rsidR="00C65F04" w:rsidRPr="009014A0" w:rsidRDefault="00C65F04" w:rsidP="00C65F04">
      <w:pPr>
        <w:pStyle w:val="ListParagraph"/>
        <w:numPr>
          <w:ilvl w:val="0"/>
          <w:numId w:val="21"/>
        </w:numPr>
        <w:rPr>
          <w:szCs w:val="24"/>
        </w:rPr>
      </w:pPr>
      <w:r w:rsidRPr="009014A0">
        <w:rPr>
          <w:szCs w:val="24"/>
        </w:rPr>
        <w:t>Mild-Moderate pain</w:t>
      </w:r>
    </w:p>
    <w:p w:rsidR="00C65F04" w:rsidRPr="009014A0" w:rsidRDefault="00C65F04" w:rsidP="00C65F04">
      <w:pPr>
        <w:ind w:firstLine="360"/>
        <w:rPr>
          <w:b/>
          <w:szCs w:val="24"/>
        </w:rPr>
      </w:pPr>
      <w:r w:rsidRPr="009014A0">
        <w:rPr>
          <w:b/>
          <w:szCs w:val="24"/>
        </w:rPr>
        <w:t>#3</w:t>
      </w:r>
    </w:p>
    <w:p w:rsidR="00C65F04" w:rsidRPr="009014A0" w:rsidRDefault="00C65F04" w:rsidP="00C65F04">
      <w:pPr>
        <w:pStyle w:val="ListParagraph"/>
        <w:numPr>
          <w:ilvl w:val="0"/>
          <w:numId w:val="22"/>
        </w:numPr>
        <w:rPr>
          <w:szCs w:val="24"/>
        </w:rPr>
      </w:pPr>
      <w:r w:rsidRPr="009014A0">
        <w:rPr>
          <w:szCs w:val="24"/>
        </w:rPr>
        <w:t>No pain</w:t>
      </w:r>
    </w:p>
    <w:p w:rsidR="00C65F04" w:rsidRPr="009014A0" w:rsidRDefault="00C65F04" w:rsidP="00C65F04">
      <w:pPr>
        <w:pStyle w:val="ListParagraph"/>
        <w:numPr>
          <w:ilvl w:val="0"/>
          <w:numId w:val="22"/>
        </w:numPr>
        <w:rPr>
          <w:szCs w:val="24"/>
        </w:rPr>
      </w:pPr>
      <w:r w:rsidRPr="009014A0">
        <w:rPr>
          <w:szCs w:val="24"/>
        </w:rPr>
        <w:t>No visible decay/fractures</w:t>
      </w:r>
    </w:p>
    <w:p w:rsidR="00C65F04" w:rsidRDefault="00C65F04" w:rsidP="00C65F04">
      <w:pPr>
        <w:pStyle w:val="ListParagraph"/>
        <w:numPr>
          <w:ilvl w:val="0"/>
          <w:numId w:val="22"/>
        </w:numPr>
        <w:rPr>
          <w:szCs w:val="24"/>
        </w:rPr>
      </w:pPr>
      <w:r w:rsidRPr="009014A0">
        <w:rPr>
          <w:szCs w:val="24"/>
        </w:rPr>
        <w:t>Edentulous</w:t>
      </w:r>
    </w:p>
    <w:p w:rsidR="009014A0" w:rsidRPr="009014A0" w:rsidRDefault="009014A0" w:rsidP="009014A0">
      <w:pPr>
        <w:pStyle w:val="ListParagraph"/>
        <w:ind w:left="1080"/>
        <w:rPr>
          <w:szCs w:val="24"/>
        </w:rPr>
      </w:pPr>
    </w:p>
    <w:p w:rsidR="00C65F04" w:rsidRPr="009014A0" w:rsidRDefault="00C65F04" w:rsidP="00C65F04">
      <w:pPr>
        <w:rPr>
          <w:b/>
          <w:sz w:val="24"/>
          <w:szCs w:val="24"/>
          <w:u w:val="single"/>
        </w:rPr>
      </w:pPr>
      <w:r w:rsidRPr="009014A0">
        <w:rPr>
          <w:b/>
          <w:sz w:val="24"/>
          <w:szCs w:val="24"/>
          <w:u w:val="single"/>
        </w:rPr>
        <w:t>Priority Scheduling Guidelines:</w:t>
      </w:r>
    </w:p>
    <w:p w:rsidR="00C65F04" w:rsidRPr="009014A0" w:rsidRDefault="00C65F04" w:rsidP="00C65F04">
      <w:pPr>
        <w:ind w:firstLine="360"/>
        <w:rPr>
          <w:b/>
          <w:szCs w:val="24"/>
        </w:rPr>
      </w:pPr>
      <w:r w:rsidRPr="009014A0">
        <w:rPr>
          <w:b/>
          <w:szCs w:val="24"/>
        </w:rPr>
        <w:t>Priority #1</w:t>
      </w:r>
    </w:p>
    <w:p w:rsidR="00C65F04" w:rsidRPr="009014A0" w:rsidRDefault="00C65F04" w:rsidP="00C65F04">
      <w:pPr>
        <w:pStyle w:val="ListParagraph"/>
        <w:numPr>
          <w:ilvl w:val="0"/>
          <w:numId w:val="23"/>
        </w:numPr>
        <w:rPr>
          <w:szCs w:val="24"/>
        </w:rPr>
      </w:pPr>
      <w:r w:rsidRPr="009014A0">
        <w:rPr>
          <w:szCs w:val="24"/>
        </w:rPr>
        <w:t>ER Limited exam</w:t>
      </w:r>
    </w:p>
    <w:p w:rsidR="00C65F04" w:rsidRPr="009014A0" w:rsidRDefault="00C65F04" w:rsidP="00C65F04">
      <w:pPr>
        <w:pStyle w:val="ListParagraph"/>
        <w:numPr>
          <w:ilvl w:val="0"/>
          <w:numId w:val="23"/>
        </w:numPr>
        <w:rPr>
          <w:szCs w:val="24"/>
        </w:rPr>
      </w:pPr>
      <w:r w:rsidRPr="009014A0">
        <w:rPr>
          <w:szCs w:val="24"/>
        </w:rPr>
        <w:t>Pregnant-no pain-comprehensive exam w/hygiene</w:t>
      </w:r>
    </w:p>
    <w:p w:rsidR="00C65F04" w:rsidRPr="009014A0" w:rsidRDefault="00C65F04" w:rsidP="00C65F04">
      <w:pPr>
        <w:pStyle w:val="ListParagraph"/>
        <w:numPr>
          <w:ilvl w:val="0"/>
          <w:numId w:val="23"/>
        </w:numPr>
        <w:rPr>
          <w:szCs w:val="24"/>
        </w:rPr>
      </w:pPr>
      <w:r w:rsidRPr="009014A0">
        <w:rPr>
          <w:szCs w:val="24"/>
        </w:rPr>
        <w:t>Children-no pain-comprehensive exam w/hygiene</w:t>
      </w:r>
    </w:p>
    <w:p w:rsidR="00C65F04" w:rsidRPr="009014A0" w:rsidRDefault="00C65F04" w:rsidP="00C65F04">
      <w:pPr>
        <w:ind w:firstLine="360"/>
        <w:rPr>
          <w:b/>
          <w:szCs w:val="24"/>
        </w:rPr>
      </w:pPr>
      <w:r w:rsidRPr="009014A0">
        <w:rPr>
          <w:b/>
          <w:szCs w:val="24"/>
        </w:rPr>
        <w:t>Priority #2</w:t>
      </w:r>
    </w:p>
    <w:p w:rsidR="00C65F04" w:rsidRPr="009014A0" w:rsidRDefault="00C65F04" w:rsidP="00C65F04">
      <w:pPr>
        <w:pStyle w:val="ListParagraph"/>
        <w:numPr>
          <w:ilvl w:val="0"/>
          <w:numId w:val="24"/>
        </w:numPr>
        <w:rPr>
          <w:szCs w:val="24"/>
        </w:rPr>
      </w:pPr>
      <w:r w:rsidRPr="009014A0">
        <w:rPr>
          <w:szCs w:val="24"/>
        </w:rPr>
        <w:t>Limited exam</w:t>
      </w:r>
    </w:p>
    <w:p w:rsidR="00C65F04" w:rsidRPr="009014A0" w:rsidRDefault="00C65F04" w:rsidP="00C65F04">
      <w:pPr>
        <w:pStyle w:val="ListParagraph"/>
        <w:numPr>
          <w:ilvl w:val="0"/>
          <w:numId w:val="24"/>
        </w:numPr>
        <w:rPr>
          <w:szCs w:val="24"/>
        </w:rPr>
      </w:pPr>
      <w:r w:rsidRPr="009014A0">
        <w:rPr>
          <w:szCs w:val="24"/>
        </w:rPr>
        <w:t>FMD</w:t>
      </w:r>
    </w:p>
    <w:p w:rsidR="00C65F04" w:rsidRPr="009014A0" w:rsidRDefault="00C65F04" w:rsidP="00C65F04">
      <w:pPr>
        <w:ind w:firstLine="360"/>
        <w:rPr>
          <w:b/>
          <w:szCs w:val="24"/>
        </w:rPr>
      </w:pPr>
      <w:r w:rsidRPr="009014A0">
        <w:rPr>
          <w:b/>
          <w:szCs w:val="24"/>
        </w:rPr>
        <w:t>Priority #3</w:t>
      </w:r>
    </w:p>
    <w:p w:rsidR="00F610AD" w:rsidRDefault="00C65F04" w:rsidP="00C65F04">
      <w:pPr>
        <w:pStyle w:val="ListParagraph"/>
        <w:numPr>
          <w:ilvl w:val="0"/>
          <w:numId w:val="25"/>
        </w:numPr>
        <w:spacing w:after="160" w:line="259" w:lineRule="auto"/>
      </w:pPr>
      <w:r w:rsidRPr="009014A0">
        <w:rPr>
          <w:szCs w:val="24"/>
        </w:rPr>
        <w:t>Comprehensive exam</w:t>
      </w:r>
      <w:r>
        <w:br w:type="page"/>
      </w:r>
    </w:p>
    <w:p w:rsidR="00F610AD" w:rsidRPr="00F610AD" w:rsidRDefault="00F610AD" w:rsidP="00F610AD">
      <w:pPr>
        <w:jc w:val="center"/>
        <w:rPr>
          <w:b/>
          <w:noProof/>
          <w:sz w:val="24"/>
        </w:rPr>
      </w:pPr>
      <w:r w:rsidRPr="00F610AD">
        <w:rPr>
          <w:b/>
          <w:noProof/>
          <w:sz w:val="24"/>
        </w:rPr>
        <w:lastRenderedPageBreak/>
        <w:t>Example</w:t>
      </w:r>
      <w:r w:rsidR="00D4265F">
        <w:rPr>
          <w:b/>
          <w:noProof/>
          <w:sz w:val="24"/>
        </w:rPr>
        <w:t>:</w:t>
      </w:r>
      <w:r w:rsidRPr="00F610AD">
        <w:rPr>
          <w:b/>
          <w:noProof/>
          <w:sz w:val="24"/>
        </w:rPr>
        <w:t xml:space="preserve"> Letter </w:t>
      </w:r>
    </w:p>
    <w:p w:rsidR="00F610AD" w:rsidRDefault="00F610AD" w:rsidP="00F610AD">
      <w:pPr>
        <w:rPr>
          <w:noProof/>
        </w:rPr>
      </w:pPr>
    </w:p>
    <w:p w:rsidR="00F610AD" w:rsidRDefault="008269D9" w:rsidP="00F610AD">
      <w:r w:rsidRPr="008269D9">
        <w:drawing>
          <wp:inline distT="0" distB="0" distL="0" distR="0" wp14:anchorId="739239E1" wp14:editId="70763213">
            <wp:extent cx="6115050" cy="7253605"/>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15050" cy="7253605"/>
                    </a:xfrm>
                    <a:prstGeom prst="rect">
                      <a:avLst/>
                    </a:prstGeom>
                  </pic:spPr>
                </pic:pic>
              </a:graphicData>
            </a:graphic>
          </wp:inline>
        </w:drawing>
      </w:r>
      <w:r w:rsidR="00F610AD">
        <w:br w:type="page"/>
      </w:r>
    </w:p>
    <w:p w:rsidR="0028177F" w:rsidRPr="00F610AD" w:rsidRDefault="0028177F" w:rsidP="0028177F">
      <w:pPr>
        <w:jc w:val="center"/>
        <w:rPr>
          <w:b/>
          <w:noProof/>
          <w:sz w:val="24"/>
        </w:rPr>
      </w:pPr>
      <w:r w:rsidRPr="00F610AD">
        <w:rPr>
          <w:b/>
          <w:noProof/>
          <w:sz w:val="24"/>
        </w:rPr>
        <w:lastRenderedPageBreak/>
        <w:t>Example</w:t>
      </w:r>
      <w:r w:rsidR="00D4265F">
        <w:rPr>
          <w:b/>
          <w:noProof/>
          <w:sz w:val="24"/>
        </w:rPr>
        <w:t>:</w:t>
      </w:r>
      <w:r w:rsidRPr="00F610AD">
        <w:rPr>
          <w:b/>
          <w:noProof/>
          <w:sz w:val="24"/>
        </w:rPr>
        <w:t xml:space="preserve"> Letter </w:t>
      </w:r>
    </w:p>
    <w:p w:rsidR="0028177F" w:rsidRDefault="0028177F" w:rsidP="0028177F">
      <w:pPr>
        <w:spacing w:after="160" w:line="259" w:lineRule="auto"/>
      </w:pPr>
    </w:p>
    <w:p w:rsidR="00C65F04" w:rsidRDefault="008269D9" w:rsidP="0028177F">
      <w:pPr>
        <w:spacing w:after="160" w:line="259" w:lineRule="auto"/>
      </w:pPr>
      <w:r w:rsidRPr="008269D9">
        <w:drawing>
          <wp:inline distT="0" distB="0" distL="0" distR="0" wp14:anchorId="0E63667C" wp14:editId="569D135A">
            <wp:extent cx="6115050" cy="7062470"/>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15050" cy="7062470"/>
                    </a:xfrm>
                    <a:prstGeom prst="rect">
                      <a:avLst/>
                    </a:prstGeom>
                  </pic:spPr>
                </pic:pic>
              </a:graphicData>
            </a:graphic>
          </wp:inline>
        </w:drawing>
      </w:r>
    </w:p>
    <w:p w:rsidR="005C4559" w:rsidRDefault="005C4559" w:rsidP="000D126F">
      <w:pPr>
        <w:rPr>
          <w:highlight w:val="yellow"/>
        </w:rPr>
      </w:pPr>
    </w:p>
    <w:p w:rsidR="005C4559" w:rsidRDefault="005C4559" w:rsidP="000D126F">
      <w:pPr>
        <w:rPr>
          <w:highlight w:val="yellow"/>
        </w:rPr>
      </w:pPr>
    </w:p>
    <w:p w:rsidR="005C4559" w:rsidRDefault="005C4559" w:rsidP="000D126F">
      <w:pPr>
        <w:rPr>
          <w:highlight w:val="yellow"/>
        </w:rPr>
      </w:pPr>
    </w:p>
    <w:p w:rsidR="005C4559" w:rsidRPr="00F610AD" w:rsidRDefault="005C4559" w:rsidP="005C4559">
      <w:pPr>
        <w:jc w:val="center"/>
        <w:rPr>
          <w:b/>
          <w:noProof/>
          <w:sz w:val="24"/>
        </w:rPr>
      </w:pPr>
      <w:r w:rsidRPr="00F610AD">
        <w:rPr>
          <w:b/>
          <w:noProof/>
          <w:sz w:val="24"/>
        </w:rPr>
        <w:lastRenderedPageBreak/>
        <w:t>Example</w:t>
      </w:r>
      <w:r w:rsidR="00D4265F">
        <w:rPr>
          <w:b/>
          <w:noProof/>
          <w:sz w:val="24"/>
        </w:rPr>
        <w:t>:</w:t>
      </w:r>
      <w:r w:rsidRPr="00F610AD">
        <w:rPr>
          <w:b/>
          <w:noProof/>
          <w:sz w:val="24"/>
        </w:rPr>
        <w:t xml:space="preserve"> Letter </w:t>
      </w:r>
    </w:p>
    <w:p w:rsidR="005C4559" w:rsidRDefault="005C4559" w:rsidP="005C4559">
      <w:pPr>
        <w:jc w:val="center"/>
        <w:rPr>
          <w:highlight w:val="yellow"/>
        </w:rPr>
      </w:pPr>
    </w:p>
    <w:p w:rsidR="005C4559" w:rsidRDefault="008269D9" w:rsidP="000D126F">
      <w:pPr>
        <w:rPr>
          <w:highlight w:val="yellow"/>
        </w:rPr>
      </w:pPr>
      <w:r w:rsidRPr="008269D9">
        <w:drawing>
          <wp:inline distT="0" distB="0" distL="0" distR="0" wp14:anchorId="6D53A20A" wp14:editId="662A88B4">
            <wp:extent cx="6115050" cy="73164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15050" cy="7316470"/>
                    </a:xfrm>
                    <a:prstGeom prst="rect">
                      <a:avLst/>
                    </a:prstGeom>
                  </pic:spPr>
                </pic:pic>
              </a:graphicData>
            </a:graphic>
          </wp:inline>
        </w:drawing>
      </w:r>
    </w:p>
    <w:p w:rsidR="008269D9" w:rsidRDefault="008269D9" w:rsidP="000D126F">
      <w:pPr>
        <w:rPr>
          <w:highlight w:val="yellow"/>
        </w:rPr>
      </w:pPr>
    </w:p>
    <w:p w:rsidR="005C4559" w:rsidRDefault="005C4559" w:rsidP="000D126F">
      <w:pPr>
        <w:rPr>
          <w:highlight w:val="yellow"/>
        </w:rPr>
      </w:pPr>
    </w:p>
    <w:p w:rsidR="00DB368C" w:rsidRPr="006141D8" w:rsidRDefault="00DB368C" w:rsidP="00DB368C">
      <w:pPr>
        <w:pStyle w:val="NoSpacing"/>
        <w:jc w:val="center"/>
        <w:rPr>
          <w:b/>
          <w:sz w:val="24"/>
        </w:rPr>
      </w:pPr>
      <w:r w:rsidRPr="006141D8">
        <w:rPr>
          <w:b/>
          <w:sz w:val="24"/>
        </w:rPr>
        <w:lastRenderedPageBreak/>
        <w:t>Post Treatment Survey</w:t>
      </w:r>
    </w:p>
    <w:p w:rsidR="00DB368C" w:rsidRDefault="00DB368C" w:rsidP="00DB368C">
      <w:pPr>
        <w:pStyle w:val="NoSpacing"/>
      </w:pPr>
    </w:p>
    <w:p w:rsidR="00DB368C" w:rsidRDefault="00DB368C" w:rsidP="00DB368C">
      <w:pPr>
        <w:pStyle w:val="NoSpacing"/>
      </w:pPr>
    </w:p>
    <w:p w:rsidR="00DB368C" w:rsidRDefault="00DB368C" w:rsidP="00DB368C">
      <w:pPr>
        <w:pStyle w:val="NoSpacing"/>
      </w:pPr>
      <w:r>
        <w:t>Were you receiving routine dental care prior to coming to NARA Residential?</w:t>
      </w:r>
      <w:r w:rsidRPr="00300399">
        <w:t xml:space="preserve"> </w:t>
      </w:r>
      <w:r>
        <w:tab/>
      </w:r>
      <w:r>
        <w:tab/>
      </w:r>
    </w:p>
    <w:p w:rsidR="00DB368C" w:rsidRDefault="00DB368C" w:rsidP="00DB368C">
      <w:pPr>
        <w:pStyle w:val="NoSpacing"/>
        <w:ind w:left="720" w:firstLine="720"/>
      </w:pPr>
      <w:r>
        <w:t>YES</w:t>
      </w:r>
      <w:r>
        <w:tab/>
        <w:t>NO</w:t>
      </w:r>
    </w:p>
    <w:p w:rsidR="00DB368C" w:rsidRPr="00EA1B9C" w:rsidRDefault="00DB368C" w:rsidP="00DB368C">
      <w:pPr>
        <w:pStyle w:val="NoSpacing"/>
        <w:ind w:left="720" w:firstLine="720"/>
        <w:rPr>
          <w:color w:val="44546A" w:themeColor="text2"/>
        </w:rPr>
      </w:pPr>
    </w:p>
    <w:p w:rsidR="00DB368C" w:rsidRPr="000947BE" w:rsidRDefault="00DB368C" w:rsidP="00DB368C">
      <w:pPr>
        <w:pStyle w:val="NoSpacing"/>
      </w:pPr>
      <w:r w:rsidRPr="000947BE">
        <w:t>Having my dental treatment needs addressed and/or dental treatment completed, while in a recov</w:t>
      </w:r>
      <w:r>
        <w:t>ery program has been beneficial to my sobriety.</w:t>
      </w:r>
    </w:p>
    <w:p w:rsidR="00DB368C" w:rsidRDefault="00DB368C" w:rsidP="00DB368C">
      <w:pPr>
        <w:pStyle w:val="NoSpacing"/>
      </w:pPr>
    </w:p>
    <w:p w:rsidR="00DB368C" w:rsidRPr="000947BE" w:rsidRDefault="00DB368C" w:rsidP="00DB368C">
      <w:pPr>
        <w:pStyle w:val="NoSpacing"/>
        <w:jc w:val="center"/>
      </w:pPr>
      <w:r w:rsidRPr="000947BE">
        <w:t xml:space="preserve">Strongly agree </w:t>
      </w:r>
      <w:r w:rsidRPr="000947BE">
        <w:tab/>
      </w:r>
      <w:r w:rsidRPr="000947BE">
        <w:tab/>
        <w:t xml:space="preserve"> Agree    </w:t>
      </w:r>
      <w:r w:rsidRPr="000947BE">
        <w:tab/>
        <w:t>N/A</w:t>
      </w:r>
      <w:r w:rsidRPr="000947BE">
        <w:tab/>
      </w:r>
      <w:r w:rsidRPr="000947BE">
        <w:tab/>
        <w:t xml:space="preserve">Disagree     </w:t>
      </w:r>
      <w:r w:rsidRPr="000947BE">
        <w:tab/>
        <w:t>Strongly Disagree</w:t>
      </w:r>
    </w:p>
    <w:p w:rsidR="00DB368C" w:rsidRDefault="00DB368C" w:rsidP="00DB368C">
      <w:pPr>
        <w:spacing w:line="240" w:lineRule="auto"/>
      </w:pPr>
    </w:p>
    <w:p w:rsidR="00DB368C" w:rsidRPr="000947BE" w:rsidRDefault="00DB368C" w:rsidP="00DB368C">
      <w:pPr>
        <w:pStyle w:val="NoSpacing"/>
      </w:pPr>
      <w:r w:rsidRPr="000947BE">
        <w:t xml:space="preserve">Receiving dental treatment onsite helped reduce my dental anxiety?  </w:t>
      </w:r>
    </w:p>
    <w:p w:rsidR="00DB368C" w:rsidRDefault="00DB368C" w:rsidP="00DB368C">
      <w:pPr>
        <w:pStyle w:val="NoSpacing"/>
        <w:jc w:val="center"/>
      </w:pPr>
    </w:p>
    <w:p w:rsidR="00DB368C" w:rsidRPr="000947BE" w:rsidRDefault="00DB368C" w:rsidP="00DB368C">
      <w:pPr>
        <w:pStyle w:val="NoSpacing"/>
        <w:jc w:val="center"/>
      </w:pPr>
      <w:r w:rsidRPr="000947BE">
        <w:t xml:space="preserve">Strongly agree </w:t>
      </w:r>
      <w:r w:rsidRPr="000947BE">
        <w:tab/>
      </w:r>
      <w:r w:rsidRPr="000947BE">
        <w:tab/>
        <w:t xml:space="preserve"> Agree    </w:t>
      </w:r>
      <w:r w:rsidRPr="000947BE">
        <w:tab/>
        <w:t>N/A</w:t>
      </w:r>
      <w:r w:rsidRPr="000947BE">
        <w:tab/>
      </w:r>
      <w:r w:rsidRPr="000947BE">
        <w:tab/>
        <w:t xml:space="preserve">Disagree     </w:t>
      </w:r>
      <w:r w:rsidRPr="000947BE">
        <w:tab/>
        <w:t>Strongly Disagree</w:t>
      </w:r>
    </w:p>
    <w:p w:rsidR="00DB368C" w:rsidRDefault="00DB368C" w:rsidP="00DB368C">
      <w:pPr>
        <w:pStyle w:val="NoSpacing"/>
        <w:rPr>
          <w:color w:val="525252" w:themeColor="accent3" w:themeShade="80"/>
        </w:rPr>
      </w:pPr>
      <w:r w:rsidRPr="00EA1B9C">
        <w:rPr>
          <w:color w:val="525252" w:themeColor="accent3" w:themeShade="80"/>
        </w:rPr>
        <w:tab/>
      </w:r>
      <w:r w:rsidRPr="00EA1B9C">
        <w:rPr>
          <w:color w:val="525252" w:themeColor="accent3" w:themeShade="80"/>
        </w:rPr>
        <w:tab/>
      </w:r>
    </w:p>
    <w:p w:rsidR="00DB368C" w:rsidRDefault="00DB368C" w:rsidP="00DB368C">
      <w:pPr>
        <w:pStyle w:val="NoSpacing"/>
        <w:rPr>
          <w:color w:val="525252" w:themeColor="accent3" w:themeShade="80"/>
        </w:rPr>
      </w:pPr>
    </w:p>
    <w:p w:rsidR="00DB368C" w:rsidRPr="000947BE" w:rsidRDefault="00DB368C" w:rsidP="00DB368C">
      <w:pPr>
        <w:pStyle w:val="NoSpacing"/>
        <w:jc w:val="both"/>
      </w:pPr>
      <w:r w:rsidRPr="000947BE">
        <w:t xml:space="preserve">Please rate the level of dental anxiety you had at your </w:t>
      </w:r>
      <w:r w:rsidRPr="000947BE">
        <w:rPr>
          <w:b/>
          <w:u w:val="single"/>
        </w:rPr>
        <w:t>first</w:t>
      </w:r>
      <w:r w:rsidRPr="000947BE">
        <w:t xml:space="preserve"> dental appointment</w:t>
      </w:r>
      <w:r>
        <w:t>.</w:t>
      </w:r>
      <w:r w:rsidRPr="000947BE">
        <w:t xml:space="preserve"> 0 being </w:t>
      </w:r>
      <w:r>
        <w:t>none</w:t>
      </w:r>
      <w:r w:rsidRPr="000947BE">
        <w:t xml:space="preserve">, 5 being severe </w:t>
      </w:r>
    </w:p>
    <w:p w:rsidR="00DB368C" w:rsidRPr="000947BE" w:rsidRDefault="00DB368C" w:rsidP="00DB368C">
      <w:pPr>
        <w:pStyle w:val="NoSpacing"/>
      </w:pPr>
    </w:p>
    <w:p w:rsidR="00DB368C" w:rsidRPr="000947BE" w:rsidRDefault="00DB368C" w:rsidP="00DB368C">
      <w:pPr>
        <w:pStyle w:val="NoSpacing"/>
      </w:pPr>
      <w:r>
        <w:tab/>
      </w:r>
      <w:r>
        <w:tab/>
      </w:r>
      <w:r w:rsidRPr="000947BE">
        <w:t>0</w:t>
      </w:r>
      <w:r w:rsidRPr="000947BE">
        <w:tab/>
        <w:t>1</w:t>
      </w:r>
      <w:r w:rsidRPr="000947BE">
        <w:tab/>
        <w:t>2</w:t>
      </w:r>
      <w:r w:rsidRPr="000947BE">
        <w:tab/>
        <w:t>4</w:t>
      </w:r>
      <w:r w:rsidRPr="000947BE">
        <w:tab/>
        <w:t>5</w:t>
      </w:r>
    </w:p>
    <w:p w:rsidR="00DB368C" w:rsidRPr="000947BE" w:rsidRDefault="00DB368C" w:rsidP="00DB368C">
      <w:pPr>
        <w:pStyle w:val="NoSpacing"/>
      </w:pPr>
    </w:p>
    <w:p w:rsidR="00DB368C" w:rsidRPr="000947BE" w:rsidRDefault="00DB368C" w:rsidP="00DB368C">
      <w:pPr>
        <w:pStyle w:val="NoSpacing"/>
      </w:pPr>
      <w:r w:rsidRPr="000947BE">
        <w:t>Please r</w:t>
      </w:r>
      <w:r>
        <w:t xml:space="preserve">ate the level of dental anxiety you experience now that you have had dental work. 0 being none, </w:t>
      </w:r>
      <w:r w:rsidRPr="000947BE">
        <w:t xml:space="preserve">5 being severe </w:t>
      </w:r>
    </w:p>
    <w:p w:rsidR="00DB368C" w:rsidRPr="000947BE" w:rsidRDefault="00DB368C" w:rsidP="00DB368C">
      <w:pPr>
        <w:pStyle w:val="NoSpacing"/>
      </w:pPr>
    </w:p>
    <w:p w:rsidR="00DB368C" w:rsidRPr="000947BE" w:rsidRDefault="00DB368C" w:rsidP="00DB368C">
      <w:pPr>
        <w:pStyle w:val="NoSpacing"/>
      </w:pPr>
      <w:r w:rsidRPr="000947BE">
        <w:tab/>
      </w:r>
      <w:r>
        <w:tab/>
      </w:r>
      <w:r w:rsidRPr="000947BE">
        <w:t>0</w:t>
      </w:r>
      <w:r w:rsidRPr="000947BE">
        <w:tab/>
        <w:t>1</w:t>
      </w:r>
      <w:r w:rsidRPr="000947BE">
        <w:tab/>
        <w:t>2</w:t>
      </w:r>
      <w:r w:rsidRPr="000947BE">
        <w:tab/>
        <w:t>4</w:t>
      </w:r>
      <w:r w:rsidRPr="000947BE">
        <w:tab/>
        <w:t>5</w:t>
      </w:r>
    </w:p>
    <w:p w:rsidR="00DB368C" w:rsidRDefault="00DB368C" w:rsidP="00DB368C">
      <w:pPr>
        <w:pStyle w:val="NoSpacing"/>
      </w:pPr>
    </w:p>
    <w:p w:rsidR="00DB368C" w:rsidRPr="000947BE" w:rsidRDefault="00DB368C" w:rsidP="00DB368C">
      <w:pPr>
        <w:pStyle w:val="NoSpacing"/>
      </w:pPr>
      <w:r w:rsidRPr="000947BE">
        <w:t>Receiving dental care while in recovery has made me more motivated to continue with routine dental care outside of treatment.</w:t>
      </w:r>
    </w:p>
    <w:p w:rsidR="00DB368C" w:rsidRDefault="00DB368C" w:rsidP="00DB368C">
      <w:pPr>
        <w:spacing w:line="240" w:lineRule="auto"/>
        <w:jc w:val="center"/>
      </w:pPr>
      <w:r w:rsidRPr="000947BE">
        <w:t xml:space="preserve">Strongly agree </w:t>
      </w:r>
      <w:r w:rsidRPr="000947BE">
        <w:tab/>
      </w:r>
      <w:r w:rsidRPr="000947BE">
        <w:tab/>
        <w:t xml:space="preserve">Agree   </w:t>
      </w:r>
      <w:r w:rsidRPr="000947BE">
        <w:tab/>
      </w:r>
      <w:r w:rsidRPr="000947BE">
        <w:tab/>
        <w:t xml:space="preserve"> N/A</w:t>
      </w:r>
      <w:r w:rsidRPr="000947BE">
        <w:tab/>
      </w:r>
      <w:r w:rsidRPr="000947BE">
        <w:tab/>
        <w:t xml:space="preserve">Disagree     </w:t>
      </w:r>
      <w:r w:rsidRPr="000947BE">
        <w:tab/>
        <w:t>Strongly Disagree</w:t>
      </w:r>
    </w:p>
    <w:p w:rsidR="00DB368C" w:rsidRDefault="00DB368C" w:rsidP="00DB368C">
      <w:pPr>
        <w:spacing w:line="240" w:lineRule="auto"/>
        <w:jc w:val="center"/>
      </w:pPr>
    </w:p>
    <w:p w:rsidR="00DB368C" w:rsidRDefault="00DB368C" w:rsidP="000D126F">
      <w:pPr>
        <w:rPr>
          <w:highlight w:val="yellow"/>
        </w:rPr>
      </w:pPr>
    </w:p>
    <w:p w:rsidR="005C4559" w:rsidRDefault="005C4559" w:rsidP="000D126F">
      <w:pPr>
        <w:rPr>
          <w:highlight w:val="yellow"/>
        </w:rPr>
      </w:pPr>
    </w:p>
    <w:p w:rsidR="005C4559" w:rsidRDefault="005C4559" w:rsidP="000D126F">
      <w:pPr>
        <w:rPr>
          <w:highlight w:val="yellow"/>
        </w:rPr>
      </w:pPr>
    </w:p>
    <w:p w:rsidR="00D4265F" w:rsidRPr="005E446F" w:rsidRDefault="00D4265F" w:rsidP="00D4265F">
      <w:pPr>
        <w:jc w:val="center"/>
        <w:rPr>
          <w:b/>
          <w:sz w:val="32"/>
          <w:szCs w:val="32"/>
          <w:u w:val="single"/>
        </w:rPr>
      </w:pPr>
      <w:r w:rsidRPr="009014A0">
        <w:rPr>
          <w:b/>
          <w:sz w:val="28"/>
          <w:szCs w:val="32"/>
          <w:u w:val="single"/>
        </w:rPr>
        <w:t>Screening Protocol Guidelines</w:t>
      </w:r>
    </w:p>
    <w:p w:rsidR="00D4265F" w:rsidRPr="005E446F" w:rsidRDefault="00D4265F" w:rsidP="00D4265F">
      <w:pPr>
        <w:rPr>
          <w:sz w:val="36"/>
          <w:szCs w:val="36"/>
          <w:u w:val="single"/>
        </w:rPr>
      </w:pPr>
    </w:p>
    <w:p w:rsidR="00D4265F" w:rsidRPr="009014A0" w:rsidRDefault="00D4265F" w:rsidP="00D4265F">
      <w:pPr>
        <w:pStyle w:val="ListParagraph"/>
        <w:numPr>
          <w:ilvl w:val="0"/>
          <w:numId w:val="33"/>
        </w:numPr>
        <w:rPr>
          <w:b/>
          <w:sz w:val="24"/>
          <w:szCs w:val="28"/>
        </w:rPr>
      </w:pPr>
      <w:r w:rsidRPr="009014A0">
        <w:rPr>
          <w:b/>
          <w:sz w:val="24"/>
          <w:szCs w:val="28"/>
        </w:rPr>
        <w:t>Must have a signed consent</w:t>
      </w:r>
    </w:p>
    <w:p w:rsidR="00D4265F" w:rsidRPr="009014A0" w:rsidRDefault="00D4265F" w:rsidP="00D4265F">
      <w:pPr>
        <w:pStyle w:val="ListParagraph"/>
        <w:numPr>
          <w:ilvl w:val="0"/>
          <w:numId w:val="33"/>
        </w:numPr>
        <w:rPr>
          <w:sz w:val="24"/>
          <w:szCs w:val="28"/>
        </w:rPr>
      </w:pPr>
      <w:r w:rsidRPr="009014A0">
        <w:rPr>
          <w:sz w:val="24"/>
          <w:szCs w:val="28"/>
        </w:rPr>
        <w:t>Be sure to check that children can have fluoride before applying</w:t>
      </w:r>
    </w:p>
    <w:p w:rsidR="00D4265F" w:rsidRPr="009014A0" w:rsidRDefault="00D4265F" w:rsidP="00D4265F">
      <w:pPr>
        <w:pStyle w:val="ListParagraph"/>
        <w:numPr>
          <w:ilvl w:val="0"/>
          <w:numId w:val="33"/>
        </w:numPr>
        <w:rPr>
          <w:sz w:val="24"/>
          <w:szCs w:val="28"/>
        </w:rPr>
      </w:pPr>
      <w:r w:rsidRPr="009014A0">
        <w:rPr>
          <w:sz w:val="24"/>
          <w:szCs w:val="28"/>
        </w:rPr>
        <w:t>Complete screening report for guardian, attach dental clinic flyer (if not an established PT)</w:t>
      </w:r>
    </w:p>
    <w:p w:rsidR="00D4265F" w:rsidRPr="009014A0" w:rsidRDefault="00D4265F" w:rsidP="00D4265F">
      <w:pPr>
        <w:pStyle w:val="ListParagraph"/>
        <w:numPr>
          <w:ilvl w:val="0"/>
          <w:numId w:val="33"/>
        </w:numPr>
        <w:rPr>
          <w:b/>
          <w:sz w:val="24"/>
          <w:szCs w:val="28"/>
        </w:rPr>
      </w:pPr>
      <w:r w:rsidRPr="009014A0">
        <w:rPr>
          <w:sz w:val="24"/>
          <w:szCs w:val="28"/>
        </w:rPr>
        <w:t>Track children seen and what was done</w:t>
      </w:r>
    </w:p>
    <w:p w:rsidR="00D4265F" w:rsidRPr="009014A0" w:rsidRDefault="00D4265F" w:rsidP="00D4265F">
      <w:pPr>
        <w:pStyle w:val="ListParagraph"/>
        <w:numPr>
          <w:ilvl w:val="0"/>
          <w:numId w:val="33"/>
        </w:numPr>
        <w:rPr>
          <w:b/>
          <w:sz w:val="24"/>
          <w:szCs w:val="28"/>
        </w:rPr>
      </w:pPr>
      <w:r w:rsidRPr="009014A0">
        <w:rPr>
          <w:sz w:val="24"/>
          <w:szCs w:val="28"/>
        </w:rPr>
        <w:t xml:space="preserve">Return any new signed consent forms and tracking sheet to Sally (do not give to front office) </w:t>
      </w:r>
    </w:p>
    <w:p w:rsidR="00D4265F" w:rsidRPr="00F610AD" w:rsidRDefault="00D4265F" w:rsidP="00D4265F">
      <w:pPr>
        <w:jc w:val="center"/>
        <w:rPr>
          <w:b/>
          <w:noProof/>
          <w:sz w:val="24"/>
        </w:rPr>
      </w:pPr>
      <w:bookmarkStart w:id="9" w:name="_GoBack"/>
      <w:bookmarkEnd w:id="9"/>
      <w:r w:rsidRPr="00F610AD">
        <w:rPr>
          <w:b/>
          <w:noProof/>
          <w:sz w:val="24"/>
        </w:rPr>
        <w:lastRenderedPageBreak/>
        <w:t>Example</w:t>
      </w:r>
      <w:r>
        <w:rPr>
          <w:b/>
          <w:noProof/>
          <w:sz w:val="24"/>
        </w:rPr>
        <w:t>:</w:t>
      </w:r>
      <w:r w:rsidRPr="00F610AD">
        <w:rPr>
          <w:b/>
          <w:noProof/>
          <w:sz w:val="24"/>
        </w:rPr>
        <w:t xml:space="preserve"> </w:t>
      </w:r>
      <w:r>
        <w:rPr>
          <w:b/>
          <w:noProof/>
          <w:sz w:val="24"/>
        </w:rPr>
        <w:t xml:space="preserve">Consent </w:t>
      </w:r>
      <w:r w:rsidRPr="00F610AD">
        <w:rPr>
          <w:b/>
          <w:noProof/>
          <w:sz w:val="24"/>
        </w:rPr>
        <w:t xml:space="preserve">for </w:t>
      </w:r>
      <w:r>
        <w:rPr>
          <w:b/>
          <w:noProof/>
          <w:sz w:val="24"/>
        </w:rPr>
        <w:t>School Based Treatment</w:t>
      </w:r>
    </w:p>
    <w:p w:rsidR="00D4265F" w:rsidRDefault="00D4265F" w:rsidP="00D4265F"/>
    <w:p w:rsidR="009014A0" w:rsidRDefault="005C4559" w:rsidP="00D4265F">
      <w:pPr>
        <w:jc w:val="center"/>
      </w:pPr>
      <w:r>
        <w:rPr>
          <w:noProof/>
        </w:rPr>
        <w:drawing>
          <wp:inline distT="0" distB="0" distL="0" distR="0" wp14:anchorId="186260A0" wp14:editId="11218F8D">
            <wp:extent cx="5249008" cy="6916116"/>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3.PNG"/>
                    <pic:cNvPicPr/>
                  </pic:nvPicPr>
                  <pic:blipFill>
                    <a:blip r:embed="rId17">
                      <a:extLst>
                        <a:ext uri="{28A0092B-C50C-407E-A947-70E740481C1C}">
                          <a14:useLocalDpi xmlns:a14="http://schemas.microsoft.com/office/drawing/2010/main" val="0"/>
                        </a:ext>
                      </a:extLst>
                    </a:blip>
                    <a:stretch>
                      <a:fillRect/>
                    </a:stretch>
                  </pic:blipFill>
                  <pic:spPr>
                    <a:xfrm>
                      <a:off x="0" y="0"/>
                      <a:ext cx="5249008" cy="6916116"/>
                    </a:xfrm>
                    <a:prstGeom prst="rect">
                      <a:avLst/>
                    </a:prstGeom>
                  </pic:spPr>
                </pic:pic>
              </a:graphicData>
            </a:graphic>
          </wp:inline>
        </w:drawing>
      </w:r>
      <w:r w:rsidR="009014A0">
        <w:br w:type="page"/>
      </w:r>
    </w:p>
    <w:p w:rsidR="00D4265F" w:rsidRPr="00F610AD" w:rsidRDefault="00D4265F" w:rsidP="00D4265F">
      <w:pPr>
        <w:jc w:val="center"/>
        <w:rPr>
          <w:b/>
          <w:noProof/>
          <w:sz w:val="24"/>
        </w:rPr>
      </w:pPr>
      <w:r w:rsidRPr="00F610AD">
        <w:rPr>
          <w:b/>
          <w:noProof/>
          <w:sz w:val="24"/>
        </w:rPr>
        <w:lastRenderedPageBreak/>
        <w:t>Example</w:t>
      </w:r>
      <w:r>
        <w:rPr>
          <w:b/>
          <w:noProof/>
          <w:sz w:val="24"/>
        </w:rPr>
        <w:t>:</w:t>
      </w:r>
      <w:r w:rsidRPr="00F610AD">
        <w:rPr>
          <w:b/>
          <w:noProof/>
          <w:sz w:val="24"/>
        </w:rPr>
        <w:t xml:space="preserve"> </w:t>
      </w:r>
      <w:r>
        <w:rPr>
          <w:b/>
          <w:noProof/>
          <w:sz w:val="24"/>
        </w:rPr>
        <w:t>Consent for Community Event Based Treatment</w:t>
      </w:r>
    </w:p>
    <w:p w:rsidR="000D126F" w:rsidRDefault="000D126F" w:rsidP="00D4265F">
      <w:pPr>
        <w:spacing w:after="160" w:line="259" w:lineRule="auto"/>
        <w:jc w:val="center"/>
      </w:pPr>
    </w:p>
    <w:p w:rsidR="00DE4F98" w:rsidRPr="00DE4F98" w:rsidRDefault="00DE4F98" w:rsidP="00DE4F98">
      <w:pPr>
        <w:jc w:val="center"/>
      </w:pPr>
      <w:r w:rsidRPr="00DE4F98">
        <w:rPr>
          <w:noProof/>
        </w:rPr>
        <w:drawing>
          <wp:inline distT="0" distB="0" distL="0" distR="0" wp14:anchorId="5A2775FE" wp14:editId="36E678E6">
            <wp:extent cx="852363" cy="1101368"/>
            <wp:effectExtent l="0" t="0" r="5080" b="3810"/>
            <wp:docPr id="8" name="Picture 8" descr="NARA D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RA Dental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52363" cy="1101368"/>
                    </a:xfrm>
                    <a:prstGeom prst="rect">
                      <a:avLst/>
                    </a:prstGeom>
                    <a:noFill/>
                    <a:ln>
                      <a:noFill/>
                    </a:ln>
                  </pic:spPr>
                </pic:pic>
              </a:graphicData>
            </a:graphic>
          </wp:inline>
        </w:drawing>
      </w:r>
    </w:p>
    <w:p w:rsidR="00DE4F98" w:rsidRPr="009014A0" w:rsidRDefault="00DE4F98" w:rsidP="009014A0">
      <w:pPr>
        <w:jc w:val="center"/>
        <w:rPr>
          <w:b/>
          <w:sz w:val="28"/>
          <w:u w:val="single"/>
        </w:rPr>
      </w:pPr>
      <w:r w:rsidRPr="009014A0">
        <w:rPr>
          <w:b/>
          <w:sz w:val="28"/>
          <w:u w:val="single"/>
        </w:rPr>
        <w:t>Consent for Oral Screening and Fluoride</w:t>
      </w:r>
    </w:p>
    <w:p w:rsidR="00DE4F98" w:rsidRPr="009014A0" w:rsidRDefault="00DE4F98" w:rsidP="00DE4F98">
      <w:pPr>
        <w:rPr>
          <w:sz w:val="24"/>
        </w:rPr>
      </w:pPr>
      <w:r w:rsidRPr="009014A0">
        <w:rPr>
          <w:sz w:val="24"/>
        </w:rPr>
        <w:t xml:space="preserve">As part of NARA’s Healthy Mouth = Healthy Community Project NARA’s dental team would like to provide you with a free dental screening and fluoride treatment. A qualified provider will screen for cavities, place fluoride varnish and provide education on proper brushing, flossing, and nutrition for a healthy mouth.  You will incur no cost and any insurance you may have will not be billed.  </w:t>
      </w:r>
    </w:p>
    <w:p w:rsidR="00DE4F98" w:rsidRPr="009014A0" w:rsidRDefault="00DE4F98" w:rsidP="00DE4F98">
      <w:pPr>
        <w:rPr>
          <w:sz w:val="24"/>
        </w:rPr>
      </w:pPr>
      <w:r w:rsidRPr="009014A0">
        <w:rPr>
          <w:sz w:val="24"/>
        </w:rPr>
        <w:t>*Fluoride varnish is a sticky fluoride paste placed on the teeth.  I</w:t>
      </w:r>
      <w:r w:rsidR="00E42B3C" w:rsidRPr="009014A0">
        <w:rPr>
          <w:sz w:val="24"/>
        </w:rPr>
        <w:t xml:space="preserve">t is highly effective at </w:t>
      </w:r>
      <w:r w:rsidRPr="009014A0">
        <w:rPr>
          <w:sz w:val="24"/>
        </w:rPr>
        <w:t>preventing cavities and reducing sensitivity.</w:t>
      </w:r>
    </w:p>
    <w:p w:rsidR="00DE4F98" w:rsidRPr="009014A0" w:rsidRDefault="00DE4F98" w:rsidP="00DE4F98">
      <w:pPr>
        <w:rPr>
          <w:sz w:val="24"/>
        </w:rPr>
      </w:pPr>
      <w:r w:rsidRPr="009014A0">
        <w:rPr>
          <w:sz w:val="24"/>
        </w:rPr>
        <w:t>By signing below I am giving consent for NARA dental team member to provide a dental screening and apply fluoride varnish.</w:t>
      </w:r>
    </w:p>
    <w:p w:rsidR="00DE4F98" w:rsidRPr="009014A0" w:rsidRDefault="00DE4F98" w:rsidP="00DE4F98">
      <w:pPr>
        <w:rPr>
          <w:sz w:val="24"/>
        </w:rPr>
      </w:pPr>
      <w:r w:rsidRPr="009014A0">
        <w:rPr>
          <w:sz w:val="24"/>
        </w:rPr>
        <w:t xml:space="preserve">I understand this evaluation is </w:t>
      </w:r>
      <w:r w:rsidRPr="009014A0">
        <w:rPr>
          <w:i/>
          <w:sz w:val="24"/>
        </w:rPr>
        <w:t>limited</w:t>
      </w:r>
      <w:r w:rsidRPr="009014A0">
        <w:rPr>
          <w:sz w:val="24"/>
        </w:rPr>
        <w:t xml:space="preserve">, intended only to screen for cavities that are visible in the mouth and does not replace the need for a comprehensive exam in a dental clinic, which may include dental X-rays.  </w:t>
      </w:r>
    </w:p>
    <w:p w:rsidR="00DE4F98" w:rsidRPr="009014A0" w:rsidRDefault="00DE4F98" w:rsidP="00DE4F98">
      <w:pPr>
        <w:rPr>
          <w:sz w:val="24"/>
        </w:rPr>
      </w:pPr>
    </w:p>
    <w:p w:rsidR="00DE4F98" w:rsidRPr="009014A0" w:rsidRDefault="00DE4F98" w:rsidP="00DE4F98">
      <w:pPr>
        <w:rPr>
          <w:sz w:val="24"/>
        </w:rPr>
      </w:pPr>
    </w:p>
    <w:p w:rsidR="00DE4F98" w:rsidRPr="009014A0" w:rsidRDefault="00DE4F98" w:rsidP="00DE4F98">
      <w:pPr>
        <w:rPr>
          <w:sz w:val="24"/>
        </w:rPr>
      </w:pPr>
      <w:r w:rsidRPr="009014A0">
        <w:rPr>
          <w:b/>
          <w:bCs/>
          <w:i/>
          <w:iCs/>
          <w:noProof/>
          <w:sz w:val="24"/>
        </w:rPr>
        <mc:AlternateContent>
          <mc:Choice Requires="wps">
            <w:drawing>
              <wp:anchor distT="0" distB="0" distL="114300" distR="114300" simplePos="0" relativeHeight="251671552" behindDoc="0" locked="0" layoutInCell="1" allowOverlap="1" wp14:anchorId="196E5361" wp14:editId="38817865">
                <wp:simplePos x="0" y="0"/>
                <wp:positionH relativeFrom="column">
                  <wp:posOffset>4105275</wp:posOffset>
                </wp:positionH>
                <wp:positionV relativeFrom="paragraph">
                  <wp:posOffset>901065</wp:posOffset>
                </wp:positionV>
                <wp:extent cx="1495425" cy="0"/>
                <wp:effectExtent l="9525" t="13335" r="9525" b="1524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BB0BD7" id="_x0000_t32" coordsize="21600,21600" o:spt="32" o:oned="t" path="m,l21600,21600e" filled="f">
                <v:path arrowok="t" fillok="f" o:connecttype="none"/>
                <o:lock v:ext="edit" shapetype="t"/>
              </v:shapetype>
              <v:shape id="Straight Arrow Connector 15" o:spid="_x0000_s1026" type="#_x0000_t32" style="position:absolute;margin-left:323.25pt;margin-top:70.95pt;width:117.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" strokeweight="1.25pt"/>
            </w:pict>
          </mc:Fallback>
        </mc:AlternateContent>
      </w:r>
      <w:r w:rsidRPr="009014A0">
        <w:rPr>
          <w:b/>
          <w:bCs/>
          <w:i/>
          <w:iCs/>
          <w:noProof/>
          <w:sz w:val="24"/>
        </w:rPr>
        <mc:AlternateContent>
          <mc:Choice Requires="wps">
            <w:drawing>
              <wp:anchor distT="0" distB="0" distL="114300" distR="114300" simplePos="0" relativeHeight="251669504" behindDoc="0" locked="0" layoutInCell="1" allowOverlap="1" wp14:anchorId="167D1C62" wp14:editId="58B69E23">
                <wp:simplePos x="0" y="0"/>
                <wp:positionH relativeFrom="column">
                  <wp:posOffset>4562475</wp:posOffset>
                </wp:positionH>
                <wp:positionV relativeFrom="paragraph">
                  <wp:posOffset>120015</wp:posOffset>
                </wp:positionV>
                <wp:extent cx="1495425" cy="0"/>
                <wp:effectExtent l="9525" t="13335" r="9525" b="1524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A1961" id="Straight Arrow Connector 14" o:spid="_x0000_s1026" type="#_x0000_t32" style="position:absolute;margin-left:359.25pt;margin-top:9.45pt;width:117.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" strokeweight="1.25pt"/>
            </w:pict>
          </mc:Fallback>
        </mc:AlternateContent>
      </w:r>
      <w:r w:rsidRPr="009014A0">
        <w:rPr>
          <w:noProof/>
          <w:sz w:val="24"/>
        </w:rPr>
        <mc:AlternateContent>
          <mc:Choice Requires="wps">
            <w:drawing>
              <wp:anchor distT="0" distB="0" distL="114300" distR="114300" simplePos="0" relativeHeight="251668480" behindDoc="0" locked="0" layoutInCell="1" allowOverlap="1" wp14:anchorId="7E01CB99" wp14:editId="25EC9FE6">
                <wp:simplePos x="0" y="0"/>
                <wp:positionH relativeFrom="column">
                  <wp:posOffset>3200400</wp:posOffset>
                </wp:positionH>
                <wp:positionV relativeFrom="paragraph">
                  <wp:posOffset>120015</wp:posOffset>
                </wp:positionV>
                <wp:extent cx="981075" cy="0"/>
                <wp:effectExtent l="9525" t="13335" r="9525" b="1524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804D7D" id="Straight Arrow Connector 13" o:spid="_x0000_s1026" type="#_x0000_t32" style="position:absolute;margin-left:252pt;margin-top:9.45pt;width:77.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" strokeweight="1.25pt"/>
            </w:pict>
          </mc:Fallback>
        </mc:AlternateContent>
      </w:r>
      <w:r w:rsidRPr="009014A0">
        <w:rPr>
          <w:noProof/>
          <w:sz w:val="24"/>
        </w:rPr>
        <mc:AlternateContent>
          <mc:Choice Requires="wps">
            <w:drawing>
              <wp:anchor distT="0" distB="0" distL="114300" distR="114300" simplePos="0" relativeHeight="251665408" behindDoc="0" locked="0" layoutInCell="1" allowOverlap="1" wp14:anchorId="17E3565F" wp14:editId="07752A8C">
                <wp:simplePos x="0" y="0"/>
                <wp:positionH relativeFrom="column">
                  <wp:posOffset>9525</wp:posOffset>
                </wp:positionH>
                <wp:positionV relativeFrom="paragraph">
                  <wp:posOffset>120015</wp:posOffset>
                </wp:positionV>
                <wp:extent cx="2743200" cy="0"/>
                <wp:effectExtent l="9525" t="13335" r="9525" b="1524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12349" id="Straight Arrow Connector 12" o:spid="_x0000_s1026" type="#_x0000_t32" style="position:absolute;margin-left:.75pt;margin-top:9.45pt;width:3in;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" strokeweight="1.25pt"/>
            </w:pict>
          </mc:Fallback>
        </mc:AlternateContent>
      </w:r>
      <w:r w:rsidRPr="009014A0">
        <w:rPr>
          <w:noProof/>
          <w:sz w:val="24"/>
        </w:rPr>
        <mc:AlternateContent>
          <mc:Choice Requires="wps">
            <w:drawing>
              <wp:anchor distT="0" distB="0" distL="114300" distR="114300" simplePos="0" relativeHeight="251667456" behindDoc="0" locked="0" layoutInCell="1" allowOverlap="1" wp14:anchorId="2757E2D9" wp14:editId="71A65CA5">
                <wp:simplePos x="0" y="0"/>
                <wp:positionH relativeFrom="column">
                  <wp:posOffset>9525</wp:posOffset>
                </wp:positionH>
                <wp:positionV relativeFrom="paragraph">
                  <wp:posOffset>901065</wp:posOffset>
                </wp:positionV>
                <wp:extent cx="2743200" cy="0"/>
                <wp:effectExtent l="9525" t="13335" r="9525" b="1524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4B0D63" id="Straight Arrow Connector 11" o:spid="_x0000_s1026" type="#_x0000_t32" style="position:absolute;margin-left:.75pt;margin-top:70.95pt;width:3in;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" strokeweight="1.25pt"/>
            </w:pict>
          </mc:Fallback>
        </mc:AlternateContent>
      </w:r>
      <w:r w:rsidRPr="009014A0">
        <w:rPr>
          <w:sz w:val="24"/>
        </w:rPr>
        <w:br/>
        <w:t>Patient Name (please print)</w:t>
      </w:r>
      <w:r w:rsidRPr="009014A0">
        <w:rPr>
          <w:sz w:val="24"/>
        </w:rPr>
        <w:tab/>
      </w:r>
      <w:r w:rsidRPr="009014A0">
        <w:rPr>
          <w:sz w:val="24"/>
        </w:rPr>
        <w:tab/>
      </w:r>
      <w:r w:rsidRPr="009014A0">
        <w:rPr>
          <w:sz w:val="24"/>
        </w:rPr>
        <w:tab/>
      </w:r>
      <w:r w:rsidRPr="009014A0">
        <w:rPr>
          <w:sz w:val="24"/>
        </w:rPr>
        <w:tab/>
        <w:t>Gender (M/F)</w:t>
      </w:r>
      <w:r w:rsidRPr="009014A0">
        <w:rPr>
          <w:sz w:val="24"/>
        </w:rPr>
        <w:tab/>
      </w:r>
      <w:r w:rsidRPr="009014A0">
        <w:rPr>
          <w:sz w:val="24"/>
        </w:rPr>
        <w:tab/>
        <w:t>Patient Date of Birth</w:t>
      </w:r>
      <w:r w:rsidRPr="009014A0">
        <w:rPr>
          <w:sz w:val="24"/>
        </w:rPr>
        <w:tab/>
      </w:r>
      <w:r w:rsidRPr="009014A0">
        <w:rPr>
          <w:sz w:val="24"/>
        </w:rPr>
        <w:tab/>
      </w:r>
      <w:r w:rsidRPr="009014A0">
        <w:rPr>
          <w:sz w:val="24"/>
        </w:rPr>
        <w:tab/>
      </w:r>
      <w:r w:rsidRPr="009014A0">
        <w:rPr>
          <w:sz w:val="24"/>
        </w:rPr>
        <w:tab/>
      </w:r>
      <w:r w:rsidRPr="009014A0">
        <w:rPr>
          <w:sz w:val="24"/>
        </w:rPr>
        <w:tab/>
      </w:r>
      <w:r w:rsidRPr="009014A0">
        <w:rPr>
          <w:sz w:val="24"/>
        </w:rPr>
        <w:tab/>
      </w:r>
      <w:r w:rsidRPr="009014A0">
        <w:rPr>
          <w:sz w:val="24"/>
        </w:rPr>
        <w:br/>
      </w:r>
    </w:p>
    <w:p w:rsidR="00DE4F98" w:rsidRPr="009014A0" w:rsidRDefault="00DE4F98" w:rsidP="00DE4F98">
      <w:pPr>
        <w:rPr>
          <w:sz w:val="24"/>
        </w:rPr>
      </w:pPr>
      <w:r w:rsidRPr="009014A0">
        <w:rPr>
          <w:sz w:val="24"/>
        </w:rPr>
        <w:t>Signature</w:t>
      </w:r>
      <w:r w:rsidRPr="009014A0">
        <w:rPr>
          <w:sz w:val="24"/>
        </w:rPr>
        <w:tab/>
      </w:r>
      <w:r w:rsidRPr="009014A0">
        <w:rPr>
          <w:sz w:val="24"/>
        </w:rPr>
        <w:tab/>
      </w:r>
      <w:r w:rsidRPr="009014A0">
        <w:rPr>
          <w:sz w:val="24"/>
        </w:rPr>
        <w:tab/>
      </w:r>
      <w:r w:rsidRPr="009014A0">
        <w:rPr>
          <w:sz w:val="24"/>
        </w:rPr>
        <w:tab/>
      </w:r>
      <w:r w:rsidRPr="009014A0">
        <w:rPr>
          <w:sz w:val="24"/>
        </w:rPr>
        <w:tab/>
      </w:r>
      <w:r w:rsidRPr="009014A0">
        <w:rPr>
          <w:sz w:val="24"/>
        </w:rPr>
        <w:tab/>
      </w:r>
      <w:r w:rsidRPr="009014A0">
        <w:rPr>
          <w:sz w:val="24"/>
        </w:rPr>
        <w:tab/>
      </w:r>
      <w:r w:rsidRPr="009014A0">
        <w:rPr>
          <w:sz w:val="24"/>
        </w:rPr>
        <w:tab/>
        <w:t>Date</w:t>
      </w:r>
      <w:r w:rsidRPr="009014A0">
        <w:rPr>
          <w:sz w:val="24"/>
        </w:rPr>
        <w:tab/>
      </w:r>
      <w:r w:rsidRPr="009014A0">
        <w:rPr>
          <w:sz w:val="24"/>
        </w:rPr>
        <w:tab/>
      </w:r>
      <w:r w:rsidRPr="009014A0">
        <w:rPr>
          <w:sz w:val="24"/>
        </w:rPr>
        <w:tab/>
      </w:r>
      <w:r w:rsidRPr="009014A0">
        <w:rPr>
          <w:sz w:val="24"/>
        </w:rPr>
        <w:tab/>
      </w:r>
    </w:p>
    <w:p w:rsidR="00DE4F98" w:rsidRPr="009014A0" w:rsidRDefault="00DE4F98" w:rsidP="00DE4F98">
      <w:pPr>
        <w:rPr>
          <w:sz w:val="24"/>
        </w:rPr>
      </w:pPr>
      <w:r w:rsidRPr="009014A0">
        <w:rPr>
          <w:noProof/>
          <w:sz w:val="24"/>
        </w:rPr>
        <mc:AlternateContent>
          <mc:Choice Requires="wps">
            <w:drawing>
              <wp:anchor distT="0" distB="0" distL="114300" distR="114300" simplePos="0" relativeHeight="251666432" behindDoc="0" locked="0" layoutInCell="1" allowOverlap="1" wp14:anchorId="404F631E" wp14:editId="409A3D3B">
                <wp:simplePos x="0" y="0"/>
                <wp:positionH relativeFrom="column">
                  <wp:posOffset>9525</wp:posOffset>
                </wp:positionH>
                <wp:positionV relativeFrom="paragraph">
                  <wp:posOffset>134620</wp:posOffset>
                </wp:positionV>
                <wp:extent cx="2743200" cy="0"/>
                <wp:effectExtent l="9525" t="8255" r="9525" b="1079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6F2BC" id="Straight Arrow Connector 10" o:spid="_x0000_s1026" type="#_x0000_t32" style="position:absolute;margin-left:.75pt;margin-top:10.6pt;width:3in;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" strokeweight="1.25pt"/>
            </w:pict>
          </mc:Fallback>
        </mc:AlternateContent>
      </w:r>
      <w:r w:rsidRPr="009014A0">
        <w:rPr>
          <w:noProof/>
          <w:sz w:val="24"/>
        </w:rPr>
        <mc:AlternateContent>
          <mc:Choice Requires="wps">
            <w:drawing>
              <wp:anchor distT="0" distB="0" distL="114300" distR="114300" simplePos="0" relativeHeight="251670528" behindDoc="0" locked="0" layoutInCell="1" allowOverlap="1" wp14:anchorId="44EE8646" wp14:editId="0DA2105D">
                <wp:simplePos x="0" y="0"/>
                <wp:positionH relativeFrom="column">
                  <wp:posOffset>4095750</wp:posOffset>
                </wp:positionH>
                <wp:positionV relativeFrom="paragraph">
                  <wp:posOffset>134620</wp:posOffset>
                </wp:positionV>
                <wp:extent cx="1590675" cy="0"/>
                <wp:effectExtent l="9525" t="8255" r="9525" b="1079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CD9C47" id="Straight Arrow Connector 9" o:spid="_x0000_s1026" type="#_x0000_t32" style="position:absolute;margin-left:322.5pt;margin-top:10.6pt;width:125.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" strokeweight="1.25pt"/>
            </w:pict>
          </mc:Fallback>
        </mc:AlternateContent>
      </w:r>
      <w:r w:rsidRPr="009014A0">
        <w:rPr>
          <w:sz w:val="24"/>
        </w:rPr>
        <w:t xml:space="preserve"> </w:t>
      </w:r>
      <w:r w:rsidRPr="009014A0">
        <w:rPr>
          <w:sz w:val="24"/>
        </w:rPr>
        <w:br/>
        <w:t>Printed Name</w:t>
      </w:r>
      <w:r w:rsidRPr="009014A0">
        <w:rPr>
          <w:sz w:val="24"/>
        </w:rPr>
        <w:tab/>
      </w:r>
      <w:r w:rsidRPr="009014A0">
        <w:rPr>
          <w:sz w:val="24"/>
        </w:rPr>
        <w:tab/>
      </w:r>
      <w:r w:rsidRPr="009014A0">
        <w:rPr>
          <w:sz w:val="24"/>
        </w:rPr>
        <w:tab/>
      </w:r>
      <w:r w:rsidRPr="009014A0">
        <w:rPr>
          <w:sz w:val="24"/>
        </w:rPr>
        <w:tab/>
      </w:r>
      <w:r w:rsidRPr="009014A0">
        <w:rPr>
          <w:sz w:val="24"/>
        </w:rPr>
        <w:tab/>
      </w:r>
      <w:r w:rsidRPr="009014A0">
        <w:rPr>
          <w:sz w:val="24"/>
        </w:rPr>
        <w:tab/>
      </w:r>
      <w:r w:rsidRPr="009014A0">
        <w:rPr>
          <w:sz w:val="24"/>
        </w:rPr>
        <w:tab/>
        <w:t xml:space="preserve">          </w:t>
      </w:r>
      <w:r w:rsidRPr="009014A0">
        <w:rPr>
          <w:sz w:val="24"/>
        </w:rPr>
        <w:tab/>
        <w:t>Relationship to patient</w:t>
      </w:r>
    </w:p>
    <w:p w:rsidR="00DE4F98" w:rsidRPr="009014A0" w:rsidRDefault="00DE4F98" w:rsidP="00DE4F98">
      <w:pPr>
        <w:rPr>
          <w:sz w:val="24"/>
        </w:rPr>
      </w:pPr>
      <w:r w:rsidRPr="009014A0">
        <w:rPr>
          <w:b/>
          <w:bCs/>
          <w:i/>
          <w:iCs/>
          <w:sz w:val="24"/>
        </w:rPr>
        <w:t>This consent shall be considered in effect until rescinded or revoked</w:t>
      </w:r>
    </w:p>
    <w:p w:rsidR="009014A0" w:rsidRDefault="009014A0" w:rsidP="000D126F"/>
    <w:p w:rsidR="00D4265F" w:rsidRPr="003D4C0E" w:rsidRDefault="009014A0" w:rsidP="003D4C0E">
      <w:pPr>
        <w:spacing w:after="160" w:line="259" w:lineRule="auto"/>
        <w:ind w:left="1440" w:firstLine="720"/>
      </w:pPr>
      <w:r>
        <w:br w:type="page"/>
      </w:r>
      <w:r w:rsidR="00D4265F" w:rsidRPr="00F610AD">
        <w:rPr>
          <w:b/>
          <w:noProof/>
          <w:sz w:val="24"/>
        </w:rPr>
        <w:lastRenderedPageBreak/>
        <w:t>Example</w:t>
      </w:r>
      <w:r w:rsidR="00D4265F">
        <w:rPr>
          <w:b/>
          <w:noProof/>
          <w:sz w:val="24"/>
        </w:rPr>
        <w:t>:</w:t>
      </w:r>
      <w:r w:rsidR="00D4265F" w:rsidRPr="00F610AD">
        <w:rPr>
          <w:b/>
          <w:noProof/>
          <w:sz w:val="24"/>
        </w:rPr>
        <w:t xml:space="preserve"> </w:t>
      </w:r>
      <w:r w:rsidR="00D4265F">
        <w:rPr>
          <w:b/>
          <w:noProof/>
          <w:sz w:val="24"/>
        </w:rPr>
        <w:t>Report for Treatment Completed for Guardians</w:t>
      </w:r>
    </w:p>
    <w:p w:rsidR="00D4265F" w:rsidRDefault="00D4265F" w:rsidP="004851D3">
      <w:pPr>
        <w:spacing w:line="240" w:lineRule="auto"/>
        <w:jc w:val="center"/>
        <w:rPr>
          <w:u w:val="single"/>
        </w:rPr>
      </w:pPr>
    </w:p>
    <w:p w:rsidR="00D4265F" w:rsidRDefault="00D4265F" w:rsidP="004851D3">
      <w:pPr>
        <w:spacing w:line="240" w:lineRule="auto"/>
        <w:jc w:val="center"/>
        <w:rPr>
          <w:u w:val="single"/>
        </w:rPr>
      </w:pPr>
    </w:p>
    <w:p w:rsidR="004851D3" w:rsidRDefault="004851D3" w:rsidP="004851D3">
      <w:pPr>
        <w:spacing w:line="240" w:lineRule="auto"/>
        <w:jc w:val="center"/>
        <w:rPr>
          <w:u w:val="single"/>
        </w:rPr>
      </w:pPr>
      <w:r w:rsidRPr="00C93B18">
        <w:rPr>
          <w:noProof/>
        </w:rPr>
        <w:drawing>
          <wp:inline distT="0" distB="0" distL="0" distR="0" wp14:anchorId="5B9F0E14" wp14:editId="7FEBE97B">
            <wp:extent cx="638175" cy="828485"/>
            <wp:effectExtent l="0" t="0" r="0" b="0"/>
            <wp:docPr id="18" name="Picture 18" descr="\\nara-file\Share\DENTAL\NARA De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ra-file\Share\DENTAL\NARA Dental Logo.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0800000" flipH="1" flipV="1">
                      <a:off x="0" y="0"/>
                      <a:ext cx="697449" cy="905435"/>
                    </a:xfrm>
                    <a:prstGeom prst="rect">
                      <a:avLst/>
                    </a:prstGeom>
                    <a:noFill/>
                    <a:ln>
                      <a:noFill/>
                    </a:ln>
                  </pic:spPr>
                </pic:pic>
              </a:graphicData>
            </a:graphic>
          </wp:inline>
        </w:drawing>
      </w:r>
    </w:p>
    <w:p w:rsidR="004851D3" w:rsidRPr="004851D3" w:rsidRDefault="004851D3" w:rsidP="004851D3">
      <w:pPr>
        <w:spacing w:line="240" w:lineRule="auto"/>
        <w:jc w:val="center"/>
        <w:rPr>
          <w:b/>
        </w:rPr>
      </w:pPr>
      <w:r w:rsidRPr="004851D3">
        <w:rPr>
          <w:b/>
          <w:u w:val="single"/>
        </w:rPr>
        <w:t>Screening Report</w:t>
      </w:r>
      <w:r w:rsidRPr="004851D3">
        <w:rPr>
          <w:b/>
          <w:u w:val="single"/>
        </w:rPr>
        <w:br/>
      </w:r>
    </w:p>
    <w:p w:rsidR="004851D3" w:rsidRPr="004851D3" w:rsidRDefault="004851D3" w:rsidP="004851D3">
      <w:pPr>
        <w:spacing w:line="240" w:lineRule="auto"/>
      </w:pPr>
      <w:r w:rsidRPr="004851D3">
        <w:t>Today your child, ___________________________, was seen by a qualified provider from the NARA Dental Clinic.  He/she received the following:</w:t>
      </w:r>
    </w:p>
    <w:p w:rsidR="004851D3" w:rsidRPr="004851D3" w:rsidRDefault="004851D3" w:rsidP="004851D3">
      <w:pPr>
        <w:spacing w:line="240" w:lineRule="auto"/>
      </w:pPr>
      <w:r w:rsidRPr="004851D3">
        <w:t>___ Screening</w:t>
      </w:r>
      <w:r w:rsidRPr="004851D3">
        <w:tab/>
      </w:r>
      <w:r w:rsidRPr="004851D3">
        <w:tab/>
        <w:t>___ Cleaning</w:t>
      </w:r>
      <w:r w:rsidRPr="004851D3">
        <w:tab/>
      </w:r>
      <w:r w:rsidRPr="004851D3">
        <w:tab/>
        <w:t>___ Fluoride</w:t>
      </w:r>
      <w:r w:rsidRPr="004851D3">
        <w:tab/>
      </w:r>
      <w:r w:rsidRPr="004851D3">
        <w:tab/>
        <w:t>___ Sealants</w:t>
      </w:r>
    </w:p>
    <w:p w:rsidR="004851D3" w:rsidRPr="004851D3" w:rsidRDefault="004851D3" w:rsidP="004851D3">
      <w:pPr>
        <w:spacing w:line="240" w:lineRule="auto"/>
      </w:pPr>
      <w:r w:rsidRPr="004851D3">
        <w:t>We recommend follow-up as indicated below:</w:t>
      </w:r>
    </w:p>
    <w:p w:rsidR="004851D3" w:rsidRPr="004851D3" w:rsidRDefault="004851D3" w:rsidP="004851D3">
      <w:pPr>
        <w:spacing w:line="240" w:lineRule="auto"/>
        <w:ind w:left="450" w:hanging="450"/>
      </w:pPr>
      <w:r w:rsidRPr="004851D3">
        <w:t xml:space="preserve">___ Urgent need to seek dental treatment; multiple or large cavities appear to be present.  </w:t>
      </w:r>
      <w:r w:rsidRPr="004851D3">
        <w:br/>
        <w:t>Please call (971) 347-3009 to schedule with NARA Dental or contact your child’s current dentist</w:t>
      </w:r>
    </w:p>
    <w:p w:rsidR="004851D3" w:rsidRPr="004851D3" w:rsidRDefault="004851D3" w:rsidP="004851D3">
      <w:pPr>
        <w:spacing w:line="240" w:lineRule="auto"/>
        <w:ind w:left="450" w:hanging="450"/>
      </w:pPr>
      <w:r w:rsidRPr="004851D3">
        <w:t>___ Cavities appear to be present; should follow up with a dentist soon.</w:t>
      </w:r>
      <w:r w:rsidRPr="004851D3">
        <w:br/>
        <w:t>Please call (971) 347-3009 to schedule with NARA Dental or contact your child’s current dentist</w:t>
      </w:r>
    </w:p>
    <w:p w:rsidR="004851D3" w:rsidRPr="004851D3" w:rsidRDefault="004851D3" w:rsidP="004851D3">
      <w:pPr>
        <w:spacing w:line="240" w:lineRule="auto"/>
      </w:pPr>
      <w:r w:rsidRPr="004851D3">
        <w:t xml:space="preserve">___ No visible cavities noted at this time; recommend exam and films with a dentist </w:t>
      </w:r>
    </w:p>
    <w:p w:rsidR="004851D3" w:rsidRPr="004851D3" w:rsidRDefault="004851D3" w:rsidP="004851D3">
      <w:pPr>
        <w:spacing w:after="0" w:line="240" w:lineRule="auto"/>
      </w:pPr>
      <w:r w:rsidRPr="004851D3">
        <w:t>___ Child would not allow screening today.  If you notice any discolored spots or child complains of pain, please call</w:t>
      </w:r>
    </w:p>
    <w:p w:rsidR="004851D3" w:rsidRPr="004851D3" w:rsidRDefault="004851D3" w:rsidP="004851D3">
      <w:pPr>
        <w:spacing w:after="0" w:line="240" w:lineRule="auto"/>
        <w:ind w:left="432"/>
      </w:pPr>
      <w:r w:rsidRPr="004851D3">
        <w:t>(971) 347-3009 to schedule with NARA Dental or contact your child’s current dentist for an exam</w:t>
      </w:r>
    </w:p>
    <w:p w:rsidR="004851D3" w:rsidRDefault="004851D3" w:rsidP="004851D3">
      <w:pPr>
        <w:pStyle w:val="NoSpacing"/>
      </w:pPr>
    </w:p>
    <w:p w:rsidR="004851D3" w:rsidRPr="00B6594B" w:rsidRDefault="004851D3" w:rsidP="004851D3">
      <w:pPr>
        <w:pStyle w:val="NoSpacing"/>
        <w:rPr>
          <w:b/>
        </w:rPr>
      </w:pPr>
      <w:r>
        <w:rPr>
          <w:b/>
        </w:rPr>
        <w:t>NARA DENTAL CLINIC</w:t>
      </w:r>
      <w:r>
        <w:rPr>
          <w:b/>
        </w:rPr>
        <w:tab/>
      </w:r>
      <w:r>
        <w:rPr>
          <w:b/>
        </w:rPr>
        <w:tab/>
      </w:r>
      <w:r w:rsidRPr="00B6594B">
        <w:rPr>
          <w:b/>
        </w:rPr>
        <w:t>12750 SE Stark ST BLDG E Portland, OR 97233</w:t>
      </w:r>
      <w:r w:rsidRPr="00B6594B">
        <w:rPr>
          <w:b/>
        </w:rPr>
        <w:tab/>
      </w:r>
      <w:r w:rsidRPr="00B6594B">
        <w:rPr>
          <w:b/>
        </w:rPr>
        <w:tab/>
        <w:t>971-347-3009</w:t>
      </w:r>
    </w:p>
    <w:p w:rsidR="004851D3" w:rsidRDefault="004851D3" w:rsidP="004851D3">
      <w:r>
        <w:br w:type="page"/>
      </w:r>
    </w:p>
    <w:p w:rsidR="0006663D" w:rsidRPr="00F610AD" w:rsidRDefault="0006663D" w:rsidP="0006663D">
      <w:pPr>
        <w:jc w:val="center"/>
        <w:rPr>
          <w:b/>
          <w:noProof/>
          <w:sz w:val="24"/>
        </w:rPr>
      </w:pPr>
      <w:r w:rsidRPr="00F610AD">
        <w:rPr>
          <w:b/>
          <w:noProof/>
          <w:sz w:val="24"/>
        </w:rPr>
        <w:lastRenderedPageBreak/>
        <w:t>E</w:t>
      </w:r>
      <w:r>
        <w:rPr>
          <w:b/>
          <w:noProof/>
          <w:sz w:val="24"/>
        </w:rPr>
        <w:t>xample: Aftercare Instructions for Guardians for Treatment Completed Offsite</w:t>
      </w:r>
    </w:p>
    <w:p w:rsidR="009014A0" w:rsidRDefault="009014A0">
      <w:pPr>
        <w:spacing w:after="160" w:line="259" w:lineRule="auto"/>
      </w:pPr>
    </w:p>
    <w:p w:rsidR="0006663D" w:rsidRDefault="0006663D" w:rsidP="009014A0">
      <w:pPr>
        <w:jc w:val="center"/>
        <w:rPr>
          <w:b/>
        </w:rPr>
      </w:pPr>
    </w:p>
    <w:p w:rsidR="0006663D" w:rsidRDefault="0006663D" w:rsidP="009014A0">
      <w:pPr>
        <w:jc w:val="center"/>
        <w:rPr>
          <w:b/>
        </w:rPr>
      </w:pPr>
    </w:p>
    <w:p w:rsidR="009014A0" w:rsidRDefault="009014A0" w:rsidP="009014A0">
      <w:pPr>
        <w:jc w:val="center"/>
        <w:rPr>
          <w:b/>
        </w:rPr>
      </w:pPr>
      <w:r w:rsidRPr="000D126F">
        <w:rPr>
          <w:noProof/>
        </w:rPr>
        <w:drawing>
          <wp:inline distT="0" distB="0" distL="0" distR="0" wp14:anchorId="6962597F" wp14:editId="7D104AC1">
            <wp:extent cx="895350" cy="1162353"/>
            <wp:effectExtent l="0" t="0" r="0" b="0"/>
            <wp:docPr id="4" name="Picture 4" descr="\\nara-file\Share\DENTAL\NARA De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ra-file\Share\DENTAL\NARA Dental Logo.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9424" cy="1167641"/>
                    </a:xfrm>
                    <a:prstGeom prst="rect">
                      <a:avLst/>
                    </a:prstGeom>
                    <a:noFill/>
                    <a:ln>
                      <a:noFill/>
                    </a:ln>
                  </pic:spPr>
                </pic:pic>
              </a:graphicData>
            </a:graphic>
          </wp:inline>
        </w:drawing>
      </w:r>
    </w:p>
    <w:p w:rsidR="009014A0" w:rsidRPr="000D126F" w:rsidRDefault="009014A0" w:rsidP="009014A0">
      <w:pPr>
        <w:jc w:val="center"/>
        <w:rPr>
          <w:b/>
        </w:rPr>
      </w:pPr>
    </w:p>
    <w:p w:rsidR="009014A0" w:rsidRPr="0006663D" w:rsidRDefault="009014A0" w:rsidP="009014A0">
      <w:pPr>
        <w:jc w:val="center"/>
        <w:rPr>
          <w:b/>
          <w:sz w:val="24"/>
          <w:u w:val="single"/>
        </w:rPr>
      </w:pPr>
      <w:r w:rsidRPr="0006663D">
        <w:rPr>
          <w:b/>
          <w:sz w:val="24"/>
          <w:u w:val="single"/>
        </w:rPr>
        <w:t>Aftercare Instructions for Sealants</w:t>
      </w:r>
    </w:p>
    <w:p w:rsidR="009014A0" w:rsidRPr="009014A0" w:rsidRDefault="009014A0" w:rsidP="009014A0">
      <w:pPr>
        <w:rPr>
          <w:sz w:val="24"/>
        </w:rPr>
      </w:pPr>
      <w:r w:rsidRPr="009014A0">
        <w:rPr>
          <w:sz w:val="24"/>
        </w:rPr>
        <w:t>Your child received sealants (a protective coating placed on the molars to help prevent cavities) today from a licensed provider with NARA Dental.</w:t>
      </w:r>
    </w:p>
    <w:p w:rsidR="009014A0" w:rsidRPr="009014A0" w:rsidRDefault="009014A0" w:rsidP="009014A0">
      <w:pPr>
        <w:rPr>
          <w:sz w:val="24"/>
        </w:rPr>
      </w:pPr>
      <w:r w:rsidRPr="009014A0">
        <w:rPr>
          <w:sz w:val="24"/>
        </w:rPr>
        <w:t>Your child may notice that the tooth feels different, possibly high, because of the new sealant. The teeth and bite will feel normal again in a couple of days. Your child should avoid sticky, crunchy, or hard foods for the remainder of today. Sealants do not prevent all decay.  Brushing 2 times a day, flossing once a day, and routine dental visit are still needed to protect your child’s teeth.</w:t>
      </w:r>
    </w:p>
    <w:p w:rsidR="009014A0" w:rsidRPr="009014A0" w:rsidRDefault="009014A0" w:rsidP="009014A0">
      <w:pPr>
        <w:rPr>
          <w:sz w:val="24"/>
        </w:rPr>
      </w:pPr>
      <w:r w:rsidRPr="009014A0">
        <w:rPr>
          <w:sz w:val="24"/>
        </w:rPr>
        <w:t>If you have any questions please call NARA Dental at 971-347-3009.</w:t>
      </w:r>
    </w:p>
    <w:p w:rsidR="00DE4F98" w:rsidRDefault="000D126F" w:rsidP="000D126F">
      <w:r>
        <w:br w:type="page"/>
      </w:r>
    </w:p>
    <w:p w:rsidR="003849E5" w:rsidRPr="009014A0" w:rsidRDefault="003849E5" w:rsidP="002C13D0">
      <w:pPr>
        <w:pStyle w:val="NoSpacing"/>
        <w:jc w:val="center"/>
        <w:rPr>
          <w:b/>
          <w:sz w:val="28"/>
        </w:rPr>
      </w:pPr>
      <w:r w:rsidRPr="009014A0">
        <w:rPr>
          <w:b/>
          <w:sz w:val="28"/>
        </w:rPr>
        <w:lastRenderedPageBreak/>
        <w:t>Supplies for Screening Box</w:t>
      </w:r>
    </w:p>
    <w:p w:rsidR="002C13D0" w:rsidRPr="002C13D0" w:rsidRDefault="002C13D0" w:rsidP="002C13D0">
      <w:pPr>
        <w:pStyle w:val="NoSpacing"/>
        <w:jc w:val="center"/>
        <w:rPr>
          <w:b/>
          <w:sz w:val="32"/>
        </w:rPr>
      </w:pPr>
    </w:p>
    <w:p w:rsidR="003849E5" w:rsidRPr="00FA3BCC" w:rsidRDefault="003849E5" w:rsidP="003849E5">
      <w:pPr>
        <w:pStyle w:val="ListParagraph"/>
        <w:numPr>
          <w:ilvl w:val="0"/>
          <w:numId w:val="27"/>
        </w:numPr>
        <w:rPr>
          <w:sz w:val="24"/>
          <w:szCs w:val="24"/>
        </w:rPr>
      </w:pPr>
      <w:r w:rsidRPr="00FA3BCC">
        <w:rPr>
          <w:sz w:val="24"/>
          <w:szCs w:val="24"/>
        </w:rPr>
        <w:t>Sani-Wipes</w:t>
      </w:r>
    </w:p>
    <w:p w:rsidR="003849E5" w:rsidRPr="00FA3BCC" w:rsidRDefault="003849E5" w:rsidP="003849E5">
      <w:pPr>
        <w:pStyle w:val="ListParagraph"/>
        <w:numPr>
          <w:ilvl w:val="0"/>
          <w:numId w:val="27"/>
        </w:numPr>
        <w:rPr>
          <w:sz w:val="24"/>
          <w:szCs w:val="24"/>
        </w:rPr>
      </w:pPr>
      <w:r w:rsidRPr="00FA3BCC">
        <w:rPr>
          <w:sz w:val="24"/>
          <w:szCs w:val="24"/>
        </w:rPr>
        <w:t xml:space="preserve">Gloves-Small, Medium &amp; Large </w:t>
      </w:r>
    </w:p>
    <w:p w:rsidR="003849E5" w:rsidRPr="00FA3BCC" w:rsidRDefault="003849E5" w:rsidP="003849E5">
      <w:pPr>
        <w:pStyle w:val="ListParagraph"/>
        <w:numPr>
          <w:ilvl w:val="0"/>
          <w:numId w:val="27"/>
        </w:numPr>
        <w:rPr>
          <w:sz w:val="24"/>
          <w:szCs w:val="24"/>
        </w:rPr>
      </w:pPr>
      <w:r w:rsidRPr="00FA3BCC">
        <w:rPr>
          <w:sz w:val="24"/>
          <w:szCs w:val="24"/>
        </w:rPr>
        <w:t>Mask</w:t>
      </w:r>
    </w:p>
    <w:p w:rsidR="003849E5" w:rsidRPr="00FA3BCC" w:rsidRDefault="003849E5" w:rsidP="003849E5">
      <w:pPr>
        <w:pStyle w:val="ListParagraph"/>
        <w:numPr>
          <w:ilvl w:val="0"/>
          <w:numId w:val="27"/>
        </w:numPr>
        <w:rPr>
          <w:sz w:val="24"/>
          <w:szCs w:val="24"/>
        </w:rPr>
      </w:pPr>
      <w:r w:rsidRPr="00FA3BCC">
        <w:rPr>
          <w:sz w:val="24"/>
          <w:szCs w:val="24"/>
        </w:rPr>
        <w:t>Eye wear &amp; light</w:t>
      </w:r>
    </w:p>
    <w:p w:rsidR="003849E5" w:rsidRPr="00FA3BCC" w:rsidRDefault="003849E5" w:rsidP="003849E5">
      <w:pPr>
        <w:pStyle w:val="ListParagraph"/>
        <w:numPr>
          <w:ilvl w:val="1"/>
          <w:numId w:val="27"/>
        </w:numPr>
        <w:rPr>
          <w:sz w:val="24"/>
          <w:szCs w:val="24"/>
        </w:rPr>
      </w:pPr>
      <w:r w:rsidRPr="00FA3BCC">
        <w:rPr>
          <w:sz w:val="24"/>
          <w:szCs w:val="24"/>
        </w:rPr>
        <w:t>Extra AAA battery for light</w:t>
      </w:r>
    </w:p>
    <w:p w:rsidR="003849E5" w:rsidRPr="00FA3BCC" w:rsidRDefault="003849E5" w:rsidP="003849E5">
      <w:pPr>
        <w:pStyle w:val="ListParagraph"/>
        <w:numPr>
          <w:ilvl w:val="0"/>
          <w:numId w:val="27"/>
        </w:numPr>
        <w:rPr>
          <w:sz w:val="24"/>
          <w:szCs w:val="24"/>
        </w:rPr>
      </w:pPr>
      <w:r w:rsidRPr="00FA3BCC">
        <w:rPr>
          <w:sz w:val="24"/>
          <w:szCs w:val="24"/>
        </w:rPr>
        <w:t>2x2- 1 pack</w:t>
      </w:r>
    </w:p>
    <w:p w:rsidR="003849E5" w:rsidRPr="00FA3BCC" w:rsidRDefault="003849E5" w:rsidP="003849E5">
      <w:pPr>
        <w:pStyle w:val="ListParagraph"/>
        <w:numPr>
          <w:ilvl w:val="0"/>
          <w:numId w:val="27"/>
        </w:numPr>
        <w:rPr>
          <w:sz w:val="24"/>
          <w:szCs w:val="24"/>
        </w:rPr>
      </w:pPr>
      <w:r w:rsidRPr="00FA3BCC">
        <w:rPr>
          <w:sz w:val="24"/>
          <w:szCs w:val="24"/>
        </w:rPr>
        <w:t>Hand sanitizer</w:t>
      </w:r>
    </w:p>
    <w:p w:rsidR="003849E5" w:rsidRPr="00FA3BCC" w:rsidRDefault="003849E5" w:rsidP="003849E5">
      <w:pPr>
        <w:pStyle w:val="ListParagraph"/>
        <w:numPr>
          <w:ilvl w:val="0"/>
          <w:numId w:val="27"/>
        </w:numPr>
        <w:rPr>
          <w:sz w:val="24"/>
          <w:szCs w:val="24"/>
        </w:rPr>
      </w:pPr>
      <w:r w:rsidRPr="00FA3BCC">
        <w:rPr>
          <w:sz w:val="24"/>
          <w:szCs w:val="24"/>
        </w:rPr>
        <w:t>Fluoride Varnish</w:t>
      </w:r>
    </w:p>
    <w:p w:rsidR="003849E5" w:rsidRPr="00FA3BCC" w:rsidRDefault="003849E5" w:rsidP="003849E5">
      <w:pPr>
        <w:pStyle w:val="ListParagraph"/>
        <w:numPr>
          <w:ilvl w:val="0"/>
          <w:numId w:val="27"/>
        </w:numPr>
        <w:rPr>
          <w:sz w:val="24"/>
          <w:szCs w:val="24"/>
        </w:rPr>
      </w:pPr>
      <w:r w:rsidRPr="00FA3BCC">
        <w:rPr>
          <w:sz w:val="24"/>
          <w:szCs w:val="24"/>
        </w:rPr>
        <w:t>Toothbrush, toothpaste, floss, Biotene, denture brushes</w:t>
      </w:r>
    </w:p>
    <w:p w:rsidR="003849E5" w:rsidRPr="00FA3BCC" w:rsidRDefault="003849E5" w:rsidP="003849E5">
      <w:pPr>
        <w:pStyle w:val="ListParagraph"/>
        <w:numPr>
          <w:ilvl w:val="0"/>
          <w:numId w:val="27"/>
        </w:numPr>
        <w:rPr>
          <w:sz w:val="24"/>
          <w:szCs w:val="24"/>
        </w:rPr>
      </w:pPr>
      <w:r w:rsidRPr="00FA3BCC">
        <w:rPr>
          <w:sz w:val="24"/>
          <w:szCs w:val="24"/>
        </w:rPr>
        <w:t>Appropriate educational books (Dry mouth, Diabetes &amp; Perio, Sealants, Healthy Baby)</w:t>
      </w:r>
    </w:p>
    <w:p w:rsidR="003849E5" w:rsidRPr="00FA3BCC" w:rsidRDefault="003849E5" w:rsidP="003849E5">
      <w:pPr>
        <w:pStyle w:val="ListParagraph"/>
        <w:numPr>
          <w:ilvl w:val="0"/>
          <w:numId w:val="27"/>
        </w:numPr>
        <w:rPr>
          <w:sz w:val="24"/>
          <w:szCs w:val="24"/>
        </w:rPr>
      </w:pPr>
      <w:r w:rsidRPr="00FA3BCC">
        <w:rPr>
          <w:sz w:val="24"/>
          <w:szCs w:val="24"/>
        </w:rPr>
        <w:t>Stickers (if age appropriate)</w:t>
      </w:r>
    </w:p>
    <w:p w:rsidR="003849E5" w:rsidRPr="00FA3BCC" w:rsidRDefault="003849E5" w:rsidP="003849E5">
      <w:pPr>
        <w:pStyle w:val="ListParagraph"/>
        <w:numPr>
          <w:ilvl w:val="0"/>
          <w:numId w:val="27"/>
        </w:numPr>
        <w:rPr>
          <w:sz w:val="24"/>
          <w:szCs w:val="24"/>
        </w:rPr>
      </w:pPr>
      <w:r w:rsidRPr="00FA3BCC">
        <w:rPr>
          <w:sz w:val="24"/>
          <w:szCs w:val="24"/>
        </w:rPr>
        <w:t>Clipboard</w:t>
      </w:r>
    </w:p>
    <w:p w:rsidR="003849E5" w:rsidRPr="00FA3BCC" w:rsidRDefault="003849E5" w:rsidP="003849E5">
      <w:pPr>
        <w:pStyle w:val="ListParagraph"/>
        <w:numPr>
          <w:ilvl w:val="0"/>
          <w:numId w:val="27"/>
        </w:numPr>
        <w:rPr>
          <w:sz w:val="24"/>
          <w:szCs w:val="24"/>
        </w:rPr>
      </w:pPr>
      <w:r w:rsidRPr="00FA3BCC">
        <w:rPr>
          <w:sz w:val="24"/>
          <w:szCs w:val="24"/>
        </w:rPr>
        <w:t>Pens</w:t>
      </w:r>
    </w:p>
    <w:p w:rsidR="003849E5" w:rsidRPr="00FA3BCC" w:rsidRDefault="003849E5" w:rsidP="003849E5">
      <w:pPr>
        <w:pStyle w:val="ListParagraph"/>
        <w:numPr>
          <w:ilvl w:val="0"/>
          <w:numId w:val="27"/>
        </w:numPr>
        <w:rPr>
          <w:sz w:val="24"/>
          <w:szCs w:val="24"/>
        </w:rPr>
      </w:pPr>
      <w:r w:rsidRPr="00FA3BCC">
        <w:rPr>
          <w:sz w:val="24"/>
          <w:szCs w:val="24"/>
        </w:rPr>
        <w:t>Highlighter</w:t>
      </w:r>
    </w:p>
    <w:p w:rsidR="003849E5" w:rsidRPr="00FA3BCC" w:rsidRDefault="003849E5" w:rsidP="003849E5">
      <w:pPr>
        <w:pStyle w:val="ListParagraph"/>
        <w:numPr>
          <w:ilvl w:val="0"/>
          <w:numId w:val="27"/>
        </w:numPr>
        <w:rPr>
          <w:sz w:val="24"/>
          <w:szCs w:val="24"/>
        </w:rPr>
      </w:pPr>
      <w:r w:rsidRPr="00FA3BCC">
        <w:rPr>
          <w:sz w:val="24"/>
          <w:szCs w:val="24"/>
        </w:rPr>
        <w:t>Post-its or notepad</w:t>
      </w:r>
    </w:p>
    <w:p w:rsidR="003849E5" w:rsidRPr="00FA3BCC" w:rsidRDefault="003849E5" w:rsidP="003849E5">
      <w:pPr>
        <w:pStyle w:val="ListParagraph"/>
        <w:numPr>
          <w:ilvl w:val="0"/>
          <w:numId w:val="27"/>
        </w:numPr>
        <w:rPr>
          <w:sz w:val="24"/>
          <w:szCs w:val="24"/>
        </w:rPr>
      </w:pPr>
      <w:r w:rsidRPr="00FA3BCC">
        <w:rPr>
          <w:sz w:val="24"/>
          <w:szCs w:val="24"/>
        </w:rPr>
        <w:t>Paper clips</w:t>
      </w:r>
    </w:p>
    <w:p w:rsidR="003849E5" w:rsidRPr="00FA3BCC" w:rsidRDefault="003849E5" w:rsidP="003849E5">
      <w:pPr>
        <w:pStyle w:val="ListParagraph"/>
        <w:numPr>
          <w:ilvl w:val="0"/>
          <w:numId w:val="27"/>
        </w:numPr>
        <w:rPr>
          <w:sz w:val="24"/>
          <w:szCs w:val="24"/>
        </w:rPr>
      </w:pPr>
      <w:r w:rsidRPr="00FA3BCC">
        <w:rPr>
          <w:sz w:val="24"/>
          <w:szCs w:val="24"/>
        </w:rPr>
        <w:t>New patient paperwork</w:t>
      </w:r>
    </w:p>
    <w:p w:rsidR="003849E5" w:rsidRDefault="003849E5" w:rsidP="003849E5">
      <w:pPr>
        <w:pStyle w:val="ListParagraph"/>
        <w:numPr>
          <w:ilvl w:val="0"/>
          <w:numId w:val="27"/>
        </w:numPr>
        <w:rPr>
          <w:sz w:val="24"/>
          <w:szCs w:val="24"/>
        </w:rPr>
      </w:pPr>
      <w:r w:rsidRPr="00FA3BCC">
        <w:rPr>
          <w:sz w:val="24"/>
          <w:szCs w:val="24"/>
        </w:rPr>
        <w:t>Screening report forms</w:t>
      </w:r>
    </w:p>
    <w:p w:rsidR="003849E5" w:rsidRPr="00FA3BCC" w:rsidRDefault="003849E5" w:rsidP="003849E5">
      <w:pPr>
        <w:pStyle w:val="ListParagraph"/>
        <w:numPr>
          <w:ilvl w:val="0"/>
          <w:numId w:val="27"/>
        </w:numPr>
        <w:rPr>
          <w:sz w:val="24"/>
          <w:szCs w:val="24"/>
        </w:rPr>
      </w:pPr>
      <w:r w:rsidRPr="00FA3BCC">
        <w:rPr>
          <w:sz w:val="24"/>
          <w:szCs w:val="24"/>
        </w:rPr>
        <w:t>Dental clinic flyers</w:t>
      </w:r>
    </w:p>
    <w:p w:rsidR="003849E5" w:rsidRPr="00FA3BCC" w:rsidRDefault="003849E5" w:rsidP="003849E5">
      <w:pPr>
        <w:pStyle w:val="ListParagraph"/>
        <w:numPr>
          <w:ilvl w:val="0"/>
          <w:numId w:val="27"/>
        </w:numPr>
        <w:rPr>
          <w:sz w:val="24"/>
          <w:szCs w:val="24"/>
        </w:rPr>
      </w:pPr>
      <w:r w:rsidRPr="00FA3BCC">
        <w:rPr>
          <w:sz w:val="24"/>
          <w:szCs w:val="24"/>
        </w:rPr>
        <w:t>Laptop/power cord/wireless router</w:t>
      </w:r>
    </w:p>
    <w:p w:rsidR="003849E5" w:rsidRPr="00FA3BCC" w:rsidRDefault="003849E5" w:rsidP="003849E5">
      <w:pPr>
        <w:pStyle w:val="ListParagraph"/>
        <w:numPr>
          <w:ilvl w:val="0"/>
          <w:numId w:val="27"/>
        </w:numPr>
        <w:rPr>
          <w:sz w:val="24"/>
          <w:szCs w:val="24"/>
        </w:rPr>
      </w:pPr>
      <w:r w:rsidRPr="00FA3BCC">
        <w:rPr>
          <w:sz w:val="24"/>
          <w:szCs w:val="24"/>
        </w:rPr>
        <w:t>Educational sign in sheet</w:t>
      </w:r>
    </w:p>
    <w:p w:rsidR="003849E5" w:rsidRPr="00FA3BCC" w:rsidRDefault="003849E5" w:rsidP="003849E5">
      <w:pPr>
        <w:pStyle w:val="ListParagraph"/>
        <w:numPr>
          <w:ilvl w:val="0"/>
          <w:numId w:val="27"/>
        </w:numPr>
        <w:rPr>
          <w:sz w:val="24"/>
          <w:szCs w:val="24"/>
        </w:rPr>
      </w:pPr>
      <w:r w:rsidRPr="00FA3BCC">
        <w:rPr>
          <w:sz w:val="24"/>
          <w:szCs w:val="24"/>
        </w:rPr>
        <w:t>Lock bag</w:t>
      </w:r>
    </w:p>
    <w:p w:rsidR="003849E5" w:rsidRPr="00FA3BCC" w:rsidRDefault="003849E5" w:rsidP="003849E5">
      <w:pPr>
        <w:pStyle w:val="ListParagraph"/>
        <w:numPr>
          <w:ilvl w:val="0"/>
          <w:numId w:val="27"/>
        </w:numPr>
        <w:rPr>
          <w:sz w:val="24"/>
          <w:szCs w:val="24"/>
        </w:rPr>
      </w:pPr>
      <w:r w:rsidRPr="00FA3BCC">
        <w:rPr>
          <w:sz w:val="24"/>
          <w:szCs w:val="24"/>
        </w:rPr>
        <w:t>List of clients to be screened</w:t>
      </w:r>
    </w:p>
    <w:p w:rsidR="003849E5" w:rsidRPr="00FA3BCC" w:rsidRDefault="003849E5" w:rsidP="003849E5">
      <w:pPr>
        <w:pStyle w:val="ListParagraph"/>
        <w:numPr>
          <w:ilvl w:val="0"/>
          <w:numId w:val="27"/>
        </w:numPr>
        <w:rPr>
          <w:sz w:val="24"/>
          <w:szCs w:val="24"/>
        </w:rPr>
      </w:pPr>
      <w:r w:rsidRPr="00FA3BCC">
        <w:rPr>
          <w:sz w:val="24"/>
          <w:szCs w:val="24"/>
        </w:rPr>
        <w:t>Blood Pressure Cuff</w:t>
      </w:r>
    </w:p>
    <w:p w:rsidR="003849E5" w:rsidRPr="00FA3BCC" w:rsidRDefault="003849E5" w:rsidP="003849E5">
      <w:pPr>
        <w:pStyle w:val="ListParagraph"/>
        <w:numPr>
          <w:ilvl w:val="0"/>
          <w:numId w:val="27"/>
        </w:numPr>
        <w:rPr>
          <w:sz w:val="24"/>
          <w:szCs w:val="24"/>
        </w:rPr>
      </w:pPr>
      <w:r w:rsidRPr="00FA3BCC">
        <w:rPr>
          <w:sz w:val="24"/>
          <w:szCs w:val="24"/>
        </w:rPr>
        <w:t>Thermometer</w:t>
      </w:r>
    </w:p>
    <w:p w:rsidR="003849E5" w:rsidRPr="00FA3BCC" w:rsidRDefault="003849E5" w:rsidP="003849E5">
      <w:pPr>
        <w:pStyle w:val="ListParagraph"/>
        <w:numPr>
          <w:ilvl w:val="0"/>
          <w:numId w:val="27"/>
        </w:numPr>
        <w:rPr>
          <w:sz w:val="24"/>
          <w:szCs w:val="24"/>
        </w:rPr>
      </w:pPr>
      <w:r w:rsidRPr="00FA3BCC">
        <w:rPr>
          <w:sz w:val="24"/>
          <w:szCs w:val="24"/>
        </w:rPr>
        <w:t>Appointment Cards</w:t>
      </w:r>
    </w:p>
    <w:p w:rsidR="003849E5" w:rsidRPr="00FA3BCC" w:rsidRDefault="003849E5" w:rsidP="003849E5">
      <w:pPr>
        <w:pStyle w:val="ListParagraph"/>
        <w:numPr>
          <w:ilvl w:val="0"/>
          <w:numId w:val="27"/>
        </w:numPr>
        <w:rPr>
          <w:sz w:val="24"/>
          <w:szCs w:val="24"/>
        </w:rPr>
      </w:pPr>
      <w:r w:rsidRPr="00FA3BCC">
        <w:rPr>
          <w:sz w:val="24"/>
          <w:szCs w:val="24"/>
        </w:rPr>
        <w:t>IO Camera</w:t>
      </w:r>
    </w:p>
    <w:p w:rsidR="003849E5" w:rsidRPr="00FA3BCC" w:rsidRDefault="003849E5" w:rsidP="003849E5">
      <w:pPr>
        <w:pStyle w:val="ListParagraph"/>
        <w:numPr>
          <w:ilvl w:val="0"/>
          <w:numId w:val="27"/>
        </w:numPr>
        <w:rPr>
          <w:sz w:val="24"/>
          <w:szCs w:val="24"/>
        </w:rPr>
      </w:pPr>
      <w:r w:rsidRPr="00FA3BCC">
        <w:rPr>
          <w:sz w:val="24"/>
          <w:szCs w:val="24"/>
        </w:rPr>
        <w:t>Nomad</w:t>
      </w:r>
    </w:p>
    <w:p w:rsidR="003849E5" w:rsidRPr="00FA3BCC" w:rsidRDefault="003849E5" w:rsidP="003849E5">
      <w:pPr>
        <w:pStyle w:val="ListParagraph"/>
        <w:numPr>
          <w:ilvl w:val="0"/>
          <w:numId w:val="27"/>
        </w:numPr>
        <w:rPr>
          <w:sz w:val="24"/>
          <w:szCs w:val="24"/>
        </w:rPr>
      </w:pPr>
      <w:r w:rsidRPr="00FA3BCC">
        <w:rPr>
          <w:sz w:val="24"/>
          <w:szCs w:val="24"/>
        </w:rPr>
        <w:t>Sensor</w:t>
      </w:r>
    </w:p>
    <w:p w:rsidR="003849E5" w:rsidRPr="00FA3BCC" w:rsidRDefault="003849E5" w:rsidP="003849E5">
      <w:pPr>
        <w:pStyle w:val="ListParagraph"/>
        <w:numPr>
          <w:ilvl w:val="0"/>
          <w:numId w:val="27"/>
        </w:numPr>
        <w:rPr>
          <w:sz w:val="24"/>
          <w:szCs w:val="24"/>
        </w:rPr>
      </w:pPr>
      <w:r w:rsidRPr="00FA3BCC">
        <w:rPr>
          <w:sz w:val="24"/>
          <w:szCs w:val="24"/>
        </w:rPr>
        <w:t>X-Ray sheaths</w:t>
      </w:r>
    </w:p>
    <w:p w:rsidR="003849E5" w:rsidRPr="00FA3BCC" w:rsidRDefault="003849E5" w:rsidP="003849E5">
      <w:pPr>
        <w:pStyle w:val="ListParagraph"/>
        <w:numPr>
          <w:ilvl w:val="0"/>
          <w:numId w:val="27"/>
        </w:numPr>
        <w:rPr>
          <w:sz w:val="24"/>
          <w:szCs w:val="24"/>
        </w:rPr>
      </w:pPr>
      <w:r w:rsidRPr="00FA3BCC">
        <w:rPr>
          <w:sz w:val="24"/>
          <w:szCs w:val="24"/>
        </w:rPr>
        <w:t>X-ray tabs</w:t>
      </w:r>
    </w:p>
    <w:p w:rsidR="00CB22D6" w:rsidRDefault="00CB22D6" w:rsidP="00CB22D6"/>
    <w:p w:rsidR="00CB22D6" w:rsidRDefault="00CB22D6">
      <w:pPr>
        <w:spacing w:after="160" w:line="259" w:lineRule="auto"/>
      </w:pPr>
      <w:r>
        <w:br w:type="page"/>
      </w:r>
    </w:p>
    <w:p w:rsidR="003849E5" w:rsidRPr="009014A0" w:rsidRDefault="003849E5" w:rsidP="002C13D0">
      <w:pPr>
        <w:jc w:val="center"/>
        <w:rPr>
          <w:b/>
          <w:sz w:val="28"/>
          <w:szCs w:val="24"/>
        </w:rPr>
      </w:pPr>
      <w:r w:rsidRPr="009014A0">
        <w:rPr>
          <w:b/>
          <w:sz w:val="28"/>
          <w:szCs w:val="24"/>
        </w:rPr>
        <w:lastRenderedPageBreak/>
        <w:t>Sealant Supply List</w:t>
      </w:r>
    </w:p>
    <w:p w:rsidR="003849E5" w:rsidRPr="002C13D0" w:rsidRDefault="003849E5" w:rsidP="002C13D0">
      <w:pPr>
        <w:pStyle w:val="NoSpacing"/>
      </w:pPr>
    </w:p>
    <w:p w:rsidR="003849E5" w:rsidRPr="002C13D0" w:rsidRDefault="003849E5" w:rsidP="002C13D0">
      <w:pPr>
        <w:pStyle w:val="NoSpacing"/>
        <w:numPr>
          <w:ilvl w:val="0"/>
          <w:numId w:val="32"/>
        </w:numPr>
        <w:rPr>
          <w:sz w:val="24"/>
          <w:szCs w:val="24"/>
        </w:rPr>
      </w:pPr>
      <w:r w:rsidRPr="002C13D0">
        <w:rPr>
          <w:sz w:val="24"/>
          <w:szCs w:val="24"/>
        </w:rPr>
        <w:t>Portable Chair</w:t>
      </w:r>
      <w:r w:rsidRPr="002C13D0">
        <w:rPr>
          <w:sz w:val="24"/>
          <w:szCs w:val="24"/>
        </w:rPr>
        <w:tab/>
      </w:r>
      <w:r w:rsidRPr="002C13D0">
        <w:rPr>
          <w:sz w:val="24"/>
          <w:szCs w:val="24"/>
        </w:rPr>
        <w:tab/>
      </w:r>
      <w:r w:rsidRPr="002C13D0">
        <w:rPr>
          <w:sz w:val="24"/>
          <w:szCs w:val="24"/>
        </w:rPr>
        <w:tab/>
      </w:r>
      <w:r w:rsidRPr="002C13D0">
        <w:rPr>
          <w:sz w:val="24"/>
          <w:szCs w:val="24"/>
        </w:rPr>
        <w:tab/>
      </w:r>
      <w:r w:rsidRPr="002C13D0">
        <w:rPr>
          <w:sz w:val="24"/>
          <w:szCs w:val="24"/>
        </w:rPr>
        <w:tab/>
      </w:r>
      <w:r w:rsidRPr="002C13D0">
        <w:rPr>
          <w:sz w:val="24"/>
          <w:szCs w:val="24"/>
        </w:rPr>
        <w:tab/>
      </w:r>
    </w:p>
    <w:p w:rsidR="003849E5" w:rsidRPr="002C13D0" w:rsidRDefault="003849E5" w:rsidP="002C13D0">
      <w:pPr>
        <w:pStyle w:val="NoSpacing"/>
        <w:numPr>
          <w:ilvl w:val="0"/>
          <w:numId w:val="32"/>
        </w:numPr>
        <w:rPr>
          <w:sz w:val="24"/>
          <w:szCs w:val="24"/>
        </w:rPr>
      </w:pPr>
      <w:r w:rsidRPr="002C13D0">
        <w:rPr>
          <w:sz w:val="24"/>
          <w:szCs w:val="24"/>
        </w:rPr>
        <w:t xml:space="preserve">Tititrator </w:t>
      </w:r>
      <w:r w:rsidRPr="002C13D0">
        <w:rPr>
          <w:sz w:val="24"/>
          <w:szCs w:val="24"/>
        </w:rPr>
        <w:tab/>
      </w:r>
      <w:r w:rsidRPr="002C13D0">
        <w:rPr>
          <w:sz w:val="24"/>
          <w:szCs w:val="24"/>
        </w:rPr>
        <w:tab/>
      </w:r>
      <w:r w:rsidRPr="002C13D0">
        <w:rPr>
          <w:sz w:val="24"/>
          <w:szCs w:val="24"/>
        </w:rPr>
        <w:tab/>
      </w:r>
      <w:r w:rsidRPr="002C13D0">
        <w:rPr>
          <w:sz w:val="24"/>
          <w:szCs w:val="24"/>
        </w:rPr>
        <w:tab/>
      </w:r>
      <w:r w:rsidRPr="002C13D0">
        <w:rPr>
          <w:sz w:val="24"/>
          <w:szCs w:val="24"/>
        </w:rPr>
        <w:tab/>
      </w:r>
      <w:r w:rsidRPr="002C13D0">
        <w:rPr>
          <w:sz w:val="24"/>
          <w:szCs w:val="24"/>
        </w:rPr>
        <w:tab/>
      </w:r>
      <w:r w:rsidRPr="002C13D0">
        <w:rPr>
          <w:sz w:val="24"/>
          <w:szCs w:val="24"/>
        </w:rPr>
        <w:tab/>
      </w:r>
    </w:p>
    <w:p w:rsidR="003849E5" w:rsidRPr="002C13D0" w:rsidRDefault="003849E5" w:rsidP="002C13D0">
      <w:pPr>
        <w:pStyle w:val="NoSpacing"/>
        <w:numPr>
          <w:ilvl w:val="0"/>
          <w:numId w:val="32"/>
        </w:numPr>
        <w:rPr>
          <w:sz w:val="24"/>
          <w:szCs w:val="24"/>
        </w:rPr>
      </w:pPr>
      <w:r w:rsidRPr="002C13D0">
        <w:rPr>
          <w:sz w:val="24"/>
          <w:szCs w:val="24"/>
        </w:rPr>
        <w:t xml:space="preserve">Fuji </w:t>
      </w:r>
      <w:r w:rsidRPr="002C13D0">
        <w:rPr>
          <w:sz w:val="24"/>
          <w:szCs w:val="24"/>
        </w:rPr>
        <w:tab/>
      </w:r>
      <w:r w:rsidRPr="002C13D0">
        <w:rPr>
          <w:sz w:val="24"/>
          <w:szCs w:val="24"/>
        </w:rPr>
        <w:tab/>
      </w:r>
      <w:r w:rsidRPr="002C13D0">
        <w:rPr>
          <w:sz w:val="24"/>
          <w:szCs w:val="24"/>
        </w:rPr>
        <w:tab/>
      </w:r>
      <w:r w:rsidRPr="002C13D0">
        <w:rPr>
          <w:sz w:val="24"/>
          <w:szCs w:val="24"/>
        </w:rPr>
        <w:tab/>
      </w:r>
      <w:r w:rsidRPr="002C13D0">
        <w:rPr>
          <w:sz w:val="24"/>
          <w:szCs w:val="24"/>
        </w:rPr>
        <w:tab/>
      </w:r>
      <w:r w:rsidRPr="002C13D0">
        <w:rPr>
          <w:sz w:val="24"/>
          <w:szCs w:val="24"/>
        </w:rPr>
        <w:tab/>
      </w:r>
      <w:r w:rsidRPr="002C13D0">
        <w:rPr>
          <w:sz w:val="24"/>
          <w:szCs w:val="24"/>
        </w:rPr>
        <w:tab/>
      </w:r>
      <w:r w:rsidRPr="002C13D0">
        <w:rPr>
          <w:sz w:val="24"/>
          <w:szCs w:val="24"/>
        </w:rPr>
        <w:tab/>
      </w:r>
    </w:p>
    <w:p w:rsidR="003849E5" w:rsidRPr="002C13D0" w:rsidRDefault="003849E5" w:rsidP="002C13D0">
      <w:pPr>
        <w:pStyle w:val="NoSpacing"/>
        <w:numPr>
          <w:ilvl w:val="0"/>
          <w:numId w:val="32"/>
        </w:numPr>
        <w:rPr>
          <w:sz w:val="24"/>
          <w:szCs w:val="24"/>
        </w:rPr>
      </w:pPr>
      <w:r w:rsidRPr="002C13D0">
        <w:rPr>
          <w:sz w:val="24"/>
          <w:szCs w:val="24"/>
        </w:rPr>
        <w:t>Clicker/dispenser</w:t>
      </w:r>
      <w:r w:rsidRPr="002C13D0">
        <w:rPr>
          <w:sz w:val="24"/>
          <w:szCs w:val="24"/>
        </w:rPr>
        <w:tab/>
      </w:r>
      <w:r w:rsidRPr="002C13D0">
        <w:rPr>
          <w:sz w:val="24"/>
          <w:szCs w:val="24"/>
        </w:rPr>
        <w:tab/>
      </w:r>
      <w:r w:rsidRPr="002C13D0">
        <w:rPr>
          <w:sz w:val="24"/>
          <w:szCs w:val="24"/>
        </w:rPr>
        <w:tab/>
      </w:r>
      <w:r w:rsidRPr="002C13D0">
        <w:rPr>
          <w:sz w:val="24"/>
          <w:szCs w:val="24"/>
        </w:rPr>
        <w:tab/>
      </w:r>
      <w:r w:rsidRPr="002C13D0">
        <w:rPr>
          <w:sz w:val="24"/>
          <w:szCs w:val="24"/>
        </w:rPr>
        <w:tab/>
      </w:r>
    </w:p>
    <w:p w:rsidR="003849E5" w:rsidRPr="002C13D0" w:rsidRDefault="003849E5" w:rsidP="002C13D0">
      <w:pPr>
        <w:pStyle w:val="NoSpacing"/>
        <w:numPr>
          <w:ilvl w:val="0"/>
          <w:numId w:val="32"/>
        </w:numPr>
        <w:rPr>
          <w:sz w:val="24"/>
          <w:szCs w:val="24"/>
        </w:rPr>
      </w:pPr>
      <w:r w:rsidRPr="002C13D0">
        <w:rPr>
          <w:sz w:val="24"/>
          <w:szCs w:val="24"/>
        </w:rPr>
        <w:t>Fluoride varnish</w:t>
      </w:r>
      <w:r w:rsidRPr="002C13D0">
        <w:rPr>
          <w:sz w:val="24"/>
          <w:szCs w:val="24"/>
        </w:rPr>
        <w:tab/>
      </w:r>
      <w:r w:rsidRPr="002C13D0">
        <w:rPr>
          <w:sz w:val="24"/>
          <w:szCs w:val="24"/>
        </w:rPr>
        <w:tab/>
      </w:r>
      <w:r w:rsidRPr="002C13D0">
        <w:rPr>
          <w:sz w:val="24"/>
          <w:szCs w:val="24"/>
        </w:rPr>
        <w:tab/>
      </w:r>
      <w:r w:rsidRPr="002C13D0">
        <w:rPr>
          <w:sz w:val="24"/>
          <w:szCs w:val="24"/>
        </w:rPr>
        <w:tab/>
      </w:r>
      <w:r w:rsidRPr="002C13D0">
        <w:rPr>
          <w:sz w:val="24"/>
          <w:szCs w:val="24"/>
        </w:rPr>
        <w:tab/>
      </w:r>
      <w:r w:rsidRPr="002C13D0">
        <w:rPr>
          <w:sz w:val="24"/>
          <w:szCs w:val="24"/>
        </w:rPr>
        <w:tab/>
      </w:r>
    </w:p>
    <w:p w:rsidR="003849E5" w:rsidRPr="002C13D0" w:rsidRDefault="003849E5" w:rsidP="002C13D0">
      <w:pPr>
        <w:pStyle w:val="NoSpacing"/>
        <w:numPr>
          <w:ilvl w:val="0"/>
          <w:numId w:val="32"/>
        </w:numPr>
        <w:rPr>
          <w:sz w:val="24"/>
          <w:szCs w:val="24"/>
        </w:rPr>
      </w:pPr>
      <w:r w:rsidRPr="002C13D0">
        <w:rPr>
          <w:sz w:val="24"/>
          <w:szCs w:val="24"/>
        </w:rPr>
        <w:t>Disposable mirrors</w:t>
      </w:r>
    </w:p>
    <w:p w:rsidR="003849E5" w:rsidRPr="002C13D0" w:rsidRDefault="003849E5" w:rsidP="002C13D0">
      <w:pPr>
        <w:pStyle w:val="NoSpacing"/>
        <w:numPr>
          <w:ilvl w:val="0"/>
          <w:numId w:val="32"/>
        </w:numPr>
        <w:rPr>
          <w:sz w:val="24"/>
          <w:szCs w:val="24"/>
        </w:rPr>
      </w:pPr>
      <w:r w:rsidRPr="002C13D0">
        <w:rPr>
          <w:sz w:val="24"/>
          <w:szCs w:val="24"/>
        </w:rPr>
        <w:t>Cotton tips</w:t>
      </w:r>
    </w:p>
    <w:p w:rsidR="003849E5" w:rsidRPr="002C13D0" w:rsidRDefault="003849E5" w:rsidP="002C13D0">
      <w:pPr>
        <w:pStyle w:val="NoSpacing"/>
        <w:numPr>
          <w:ilvl w:val="0"/>
          <w:numId w:val="32"/>
        </w:numPr>
        <w:rPr>
          <w:sz w:val="24"/>
          <w:szCs w:val="24"/>
        </w:rPr>
      </w:pPr>
      <w:r w:rsidRPr="002C13D0">
        <w:rPr>
          <w:sz w:val="24"/>
          <w:szCs w:val="24"/>
        </w:rPr>
        <w:t>2x2</w:t>
      </w:r>
    </w:p>
    <w:p w:rsidR="003849E5" w:rsidRPr="002C13D0" w:rsidRDefault="003849E5" w:rsidP="002C13D0">
      <w:pPr>
        <w:pStyle w:val="NoSpacing"/>
        <w:numPr>
          <w:ilvl w:val="0"/>
          <w:numId w:val="32"/>
        </w:numPr>
        <w:rPr>
          <w:sz w:val="24"/>
          <w:szCs w:val="24"/>
        </w:rPr>
      </w:pPr>
      <w:r w:rsidRPr="002C13D0">
        <w:rPr>
          <w:sz w:val="24"/>
          <w:szCs w:val="24"/>
        </w:rPr>
        <w:t>Floss</w:t>
      </w:r>
    </w:p>
    <w:p w:rsidR="003849E5" w:rsidRPr="002C13D0" w:rsidRDefault="003849E5" w:rsidP="002C13D0">
      <w:pPr>
        <w:pStyle w:val="NoSpacing"/>
        <w:numPr>
          <w:ilvl w:val="0"/>
          <w:numId w:val="32"/>
        </w:numPr>
        <w:rPr>
          <w:sz w:val="24"/>
          <w:szCs w:val="24"/>
        </w:rPr>
      </w:pPr>
      <w:r w:rsidRPr="002C13D0">
        <w:rPr>
          <w:sz w:val="24"/>
          <w:szCs w:val="24"/>
        </w:rPr>
        <w:t>Mask</w:t>
      </w:r>
    </w:p>
    <w:p w:rsidR="003849E5" w:rsidRPr="002C13D0" w:rsidRDefault="003849E5" w:rsidP="002C13D0">
      <w:pPr>
        <w:pStyle w:val="NoSpacing"/>
        <w:numPr>
          <w:ilvl w:val="0"/>
          <w:numId w:val="32"/>
        </w:numPr>
        <w:rPr>
          <w:sz w:val="24"/>
          <w:szCs w:val="24"/>
        </w:rPr>
      </w:pPr>
      <w:r w:rsidRPr="002C13D0">
        <w:rPr>
          <w:sz w:val="24"/>
          <w:szCs w:val="24"/>
        </w:rPr>
        <w:t>Gloves</w:t>
      </w:r>
    </w:p>
    <w:p w:rsidR="003849E5" w:rsidRPr="002C13D0" w:rsidRDefault="003849E5" w:rsidP="002C13D0">
      <w:pPr>
        <w:pStyle w:val="NoSpacing"/>
        <w:numPr>
          <w:ilvl w:val="0"/>
          <w:numId w:val="32"/>
        </w:numPr>
        <w:rPr>
          <w:sz w:val="24"/>
          <w:szCs w:val="24"/>
        </w:rPr>
      </w:pPr>
      <w:r w:rsidRPr="002C13D0">
        <w:rPr>
          <w:sz w:val="24"/>
          <w:szCs w:val="24"/>
        </w:rPr>
        <w:t>Gowns</w:t>
      </w:r>
    </w:p>
    <w:p w:rsidR="003849E5" w:rsidRPr="002C13D0" w:rsidRDefault="003849E5" w:rsidP="002C13D0">
      <w:pPr>
        <w:pStyle w:val="NoSpacing"/>
        <w:numPr>
          <w:ilvl w:val="0"/>
          <w:numId w:val="32"/>
        </w:numPr>
        <w:rPr>
          <w:sz w:val="24"/>
          <w:szCs w:val="24"/>
        </w:rPr>
      </w:pPr>
      <w:r w:rsidRPr="002C13D0">
        <w:rPr>
          <w:sz w:val="24"/>
          <w:szCs w:val="24"/>
        </w:rPr>
        <w:t>Safety glasses-provider &amp; patient</w:t>
      </w:r>
    </w:p>
    <w:p w:rsidR="003849E5" w:rsidRPr="002C13D0" w:rsidRDefault="003849E5" w:rsidP="002C13D0">
      <w:pPr>
        <w:pStyle w:val="NoSpacing"/>
        <w:numPr>
          <w:ilvl w:val="0"/>
          <w:numId w:val="32"/>
        </w:numPr>
        <w:rPr>
          <w:sz w:val="24"/>
          <w:szCs w:val="24"/>
        </w:rPr>
      </w:pPr>
      <w:r w:rsidRPr="002C13D0">
        <w:rPr>
          <w:sz w:val="24"/>
          <w:szCs w:val="24"/>
        </w:rPr>
        <w:t>Light</w:t>
      </w:r>
    </w:p>
    <w:p w:rsidR="003849E5" w:rsidRPr="002C13D0" w:rsidRDefault="003849E5" w:rsidP="002C13D0">
      <w:pPr>
        <w:pStyle w:val="NoSpacing"/>
        <w:numPr>
          <w:ilvl w:val="0"/>
          <w:numId w:val="32"/>
        </w:numPr>
        <w:rPr>
          <w:sz w:val="24"/>
          <w:szCs w:val="24"/>
        </w:rPr>
      </w:pPr>
      <w:r w:rsidRPr="002C13D0">
        <w:rPr>
          <w:sz w:val="24"/>
          <w:szCs w:val="24"/>
        </w:rPr>
        <w:t>Hand sanitizer</w:t>
      </w:r>
    </w:p>
    <w:p w:rsidR="003849E5" w:rsidRPr="002C13D0" w:rsidRDefault="002C13D0" w:rsidP="002C13D0">
      <w:pPr>
        <w:pStyle w:val="NoSpacing"/>
        <w:numPr>
          <w:ilvl w:val="0"/>
          <w:numId w:val="32"/>
        </w:numPr>
        <w:rPr>
          <w:sz w:val="24"/>
          <w:szCs w:val="24"/>
        </w:rPr>
      </w:pPr>
      <w:r>
        <w:rPr>
          <w:sz w:val="24"/>
          <w:szCs w:val="24"/>
        </w:rPr>
        <w:t>Cavi</w:t>
      </w:r>
      <w:r w:rsidR="003849E5" w:rsidRPr="002C13D0">
        <w:rPr>
          <w:sz w:val="24"/>
          <w:szCs w:val="24"/>
        </w:rPr>
        <w:t>wipes</w:t>
      </w:r>
    </w:p>
    <w:p w:rsidR="003849E5" w:rsidRPr="002C13D0" w:rsidRDefault="003849E5" w:rsidP="002C13D0">
      <w:pPr>
        <w:pStyle w:val="NoSpacing"/>
        <w:numPr>
          <w:ilvl w:val="0"/>
          <w:numId w:val="32"/>
        </w:numPr>
        <w:rPr>
          <w:sz w:val="24"/>
          <w:szCs w:val="24"/>
        </w:rPr>
      </w:pPr>
      <w:r w:rsidRPr="002C13D0">
        <w:rPr>
          <w:sz w:val="24"/>
          <w:szCs w:val="24"/>
        </w:rPr>
        <w:t>Toothbrushes</w:t>
      </w:r>
    </w:p>
    <w:p w:rsidR="003849E5" w:rsidRPr="002C13D0" w:rsidRDefault="003849E5" w:rsidP="002C13D0">
      <w:pPr>
        <w:pStyle w:val="NoSpacing"/>
        <w:numPr>
          <w:ilvl w:val="0"/>
          <w:numId w:val="32"/>
        </w:numPr>
        <w:rPr>
          <w:sz w:val="24"/>
          <w:szCs w:val="24"/>
        </w:rPr>
      </w:pPr>
      <w:r w:rsidRPr="002C13D0">
        <w:rPr>
          <w:sz w:val="24"/>
          <w:szCs w:val="24"/>
        </w:rPr>
        <w:t>Stickers</w:t>
      </w:r>
    </w:p>
    <w:p w:rsidR="002C13D0" w:rsidRPr="002C13D0" w:rsidRDefault="002C13D0" w:rsidP="002C13D0">
      <w:pPr>
        <w:pStyle w:val="NoSpacing"/>
        <w:numPr>
          <w:ilvl w:val="0"/>
          <w:numId w:val="32"/>
        </w:numPr>
        <w:rPr>
          <w:sz w:val="24"/>
          <w:szCs w:val="24"/>
        </w:rPr>
      </w:pPr>
      <w:r w:rsidRPr="002C13D0">
        <w:rPr>
          <w:sz w:val="24"/>
          <w:szCs w:val="24"/>
        </w:rPr>
        <w:t xml:space="preserve">Post sealant instructions </w:t>
      </w:r>
    </w:p>
    <w:p w:rsidR="00CB22D6" w:rsidRPr="002C13D0" w:rsidRDefault="002C13D0" w:rsidP="002C13D0">
      <w:pPr>
        <w:pStyle w:val="NoSpacing"/>
        <w:numPr>
          <w:ilvl w:val="0"/>
          <w:numId w:val="32"/>
        </w:numPr>
        <w:rPr>
          <w:sz w:val="24"/>
          <w:szCs w:val="24"/>
        </w:rPr>
      </w:pPr>
      <w:r w:rsidRPr="002C13D0">
        <w:rPr>
          <w:sz w:val="24"/>
          <w:szCs w:val="24"/>
        </w:rPr>
        <w:t>Lock bag</w:t>
      </w:r>
    </w:p>
    <w:p w:rsidR="002C13D0" w:rsidRPr="002C13D0" w:rsidRDefault="002C13D0" w:rsidP="002C13D0">
      <w:pPr>
        <w:pStyle w:val="NoSpacing"/>
        <w:numPr>
          <w:ilvl w:val="0"/>
          <w:numId w:val="32"/>
        </w:numPr>
        <w:rPr>
          <w:sz w:val="24"/>
          <w:szCs w:val="24"/>
        </w:rPr>
      </w:pPr>
      <w:r w:rsidRPr="002C13D0">
        <w:rPr>
          <w:sz w:val="24"/>
          <w:szCs w:val="24"/>
        </w:rPr>
        <w:t xml:space="preserve">Screening forms </w:t>
      </w:r>
    </w:p>
    <w:p w:rsidR="002C13D0" w:rsidRPr="002C13D0" w:rsidRDefault="002C13D0" w:rsidP="002C13D0">
      <w:pPr>
        <w:pStyle w:val="NoSpacing"/>
        <w:numPr>
          <w:ilvl w:val="0"/>
          <w:numId w:val="32"/>
        </w:numPr>
        <w:rPr>
          <w:sz w:val="24"/>
          <w:szCs w:val="24"/>
        </w:rPr>
      </w:pPr>
      <w:r w:rsidRPr="002C13D0">
        <w:rPr>
          <w:sz w:val="24"/>
          <w:szCs w:val="24"/>
        </w:rPr>
        <w:t xml:space="preserve">Pen </w:t>
      </w:r>
    </w:p>
    <w:p w:rsidR="000D126F" w:rsidRDefault="002C13D0" w:rsidP="002C13D0">
      <w:pPr>
        <w:pStyle w:val="NoSpacing"/>
        <w:numPr>
          <w:ilvl w:val="0"/>
          <w:numId w:val="32"/>
        </w:numPr>
      </w:pPr>
      <w:r w:rsidRPr="002C13D0">
        <w:rPr>
          <w:sz w:val="24"/>
          <w:szCs w:val="24"/>
        </w:rPr>
        <w:t xml:space="preserve">Clipboard </w:t>
      </w:r>
    </w:p>
    <w:sectPr w:rsidR="000D126F" w:rsidSect="003D4C0E">
      <w:type w:val="continuous"/>
      <w:pgSz w:w="12240" w:h="15840"/>
      <w:pgMar w:top="1080" w:right="1350" w:bottom="720" w:left="1260" w:header="288" w:footer="576" w:gutter="0"/>
      <w:pgNumType w:fmt="numberInDash"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E9C" w:rsidRDefault="00B86E9C" w:rsidP="00D140C5">
      <w:pPr>
        <w:spacing w:after="0" w:line="240" w:lineRule="auto"/>
      </w:pPr>
      <w:r>
        <w:separator/>
      </w:r>
    </w:p>
  </w:endnote>
  <w:endnote w:type="continuationSeparator" w:id="0">
    <w:p w:rsidR="00B86E9C" w:rsidRDefault="00B86E9C" w:rsidP="00D14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190522"/>
      <w:docPartObj>
        <w:docPartGallery w:val="Page Numbers (Bottom of Page)"/>
        <w:docPartUnique/>
      </w:docPartObj>
    </w:sdtPr>
    <w:sdtEndPr>
      <w:rPr>
        <w:noProof/>
      </w:rPr>
    </w:sdtEndPr>
    <w:sdtContent>
      <w:p w:rsidR="003D4C0E" w:rsidRDefault="003D4C0E">
        <w:pPr>
          <w:pStyle w:val="Footer"/>
          <w:jc w:val="right"/>
        </w:pPr>
        <w:r>
          <w:fldChar w:fldCharType="begin"/>
        </w:r>
        <w:r>
          <w:instrText xml:space="preserve"> PAGE   \* MERGEFORMAT </w:instrText>
        </w:r>
        <w:r>
          <w:fldChar w:fldCharType="separate"/>
        </w:r>
        <w:r w:rsidR="007C1016">
          <w:rPr>
            <w:noProof/>
          </w:rPr>
          <w:t>- 0 -</w:t>
        </w:r>
        <w:r>
          <w:rPr>
            <w:noProof/>
          </w:rPr>
          <w:fldChar w:fldCharType="end"/>
        </w:r>
      </w:p>
    </w:sdtContent>
  </w:sdt>
  <w:p w:rsidR="003D4C0E" w:rsidRDefault="003D4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E9C" w:rsidRDefault="00B86E9C" w:rsidP="00D140C5">
      <w:pPr>
        <w:spacing w:after="0" w:line="240" w:lineRule="auto"/>
      </w:pPr>
      <w:r>
        <w:separator/>
      </w:r>
    </w:p>
  </w:footnote>
  <w:footnote w:type="continuationSeparator" w:id="0">
    <w:p w:rsidR="00B86E9C" w:rsidRDefault="00B86E9C" w:rsidP="00D14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9B3" w:rsidRDefault="006219B3">
    <w:pPr>
      <w:pStyle w:val="Header"/>
    </w:pPr>
  </w:p>
  <w:p w:rsidR="00B86E9C" w:rsidRDefault="00B86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1E9A"/>
    <w:multiLevelType w:val="hybridMultilevel"/>
    <w:tmpl w:val="FDF8B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1139B"/>
    <w:multiLevelType w:val="hybridMultilevel"/>
    <w:tmpl w:val="9D6A5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AC6761"/>
    <w:multiLevelType w:val="hybridMultilevel"/>
    <w:tmpl w:val="A0D6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00EAE"/>
    <w:multiLevelType w:val="hybridMultilevel"/>
    <w:tmpl w:val="BB40F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3C38D2"/>
    <w:multiLevelType w:val="hybridMultilevel"/>
    <w:tmpl w:val="F970D1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B01440"/>
    <w:multiLevelType w:val="hybridMultilevel"/>
    <w:tmpl w:val="C838C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82797"/>
    <w:multiLevelType w:val="hybridMultilevel"/>
    <w:tmpl w:val="952639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7C70E4"/>
    <w:multiLevelType w:val="hybridMultilevel"/>
    <w:tmpl w:val="538EBE5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15:restartNumberingAfterBreak="0">
    <w:nsid w:val="2135305E"/>
    <w:multiLevelType w:val="hybridMultilevel"/>
    <w:tmpl w:val="8AAED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A72FA"/>
    <w:multiLevelType w:val="hybridMultilevel"/>
    <w:tmpl w:val="6644B8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AB4774"/>
    <w:multiLevelType w:val="hybridMultilevel"/>
    <w:tmpl w:val="D9ECD2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2703AB"/>
    <w:multiLevelType w:val="hybridMultilevel"/>
    <w:tmpl w:val="AF6AF9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F23BAA"/>
    <w:multiLevelType w:val="hybridMultilevel"/>
    <w:tmpl w:val="61F2F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51517"/>
    <w:multiLevelType w:val="hybridMultilevel"/>
    <w:tmpl w:val="D9E83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C34779"/>
    <w:multiLevelType w:val="hybridMultilevel"/>
    <w:tmpl w:val="3D8C73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5A1E34"/>
    <w:multiLevelType w:val="hybridMultilevel"/>
    <w:tmpl w:val="281AB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EB1932"/>
    <w:multiLevelType w:val="hybridMultilevel"/>
    <w:tmpl w:val="DEE6C0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9504A41"/>
    <w:multiLevelType w:val="hybridMultilevel"/>
    <w:tmpl w:val="402E8C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1364CE8"/>
    <w:multiLevelType w:val="hybridMultilevel"/>
    <w:tmpl w:val="3E467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742558"/>
    <w:multiLevelType w:val="hybridMultilevel"/>
    <w:tmpl w:val="794251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91260E7"/>
    <w:multiLevelType w:val="hybridMultilevel"/>
    <w:tmpl w:val="75C69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0A7DB0"/>
    <w:multiLevelType w:val="hybridMultilevel"/>
    <w:tmpl w:val="15F6E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44E4E4C"/>
    <w:multiLevelType w:val="hybridMultilevel"/>
    <w:tmpl w:val="E8F6A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6BE5952"/>
    <w:multiLevelType w:val="hybridMultilevel"/>
    <w:tmpl w:val="CC6CC3A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A7C71AB"/>
    <w:multiLevelType w:val="hybridMultilevel"/>
    <w:tmpl w:val="1876EF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B40547B"/>
    <w:multiLevelType w:val="hybridMultilevel"/>
    <w:tmpl w:val="81AAB4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C512432"/>
    <w:multiLevelType w:val="hybridMultilevel"/>
    <w:tmpl w:val="B5FAC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F05FEC"/>
    <w:multiLevelType w:val="hybridMultilevel"/>
    <w:tmpl w:val="32E4C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8720426"/>
    <w:multiLevelType w:val="hybridMultilevel"/>
    <w:tmpl w:val="6C9E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987061"/>
    <w:multiLevelType w:val="hybridMultilevel"/>
    <w:tmpl w:val="12D4A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9A3017"/>
    <w:multiLevelType w:val="hybridMultilevel"/>
    <w:tmpl w:val="97309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BB7E21"/>
    <w:multiLevelType w:val="hybridMultilevel"/>
    <w:tmpl w:val="E448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C61155"/>
    <w:multiLevelType w:val="hybridMultilevel"/>
    <w:tmpl w:val="5CB644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3"/>
  </w:num>
  <w:num w:numId="3">
    <w:abstractNumId w:val="7"/>
  </w:num>
  <w:num w:numId="4">
    <w:abstractNumId w:val="6"/>
  </w:num>
  <w:num w:numId="5">
    <w:abstractNumId w:val="22"/>
  </w:num>
  <w:num w:numId="6">
    <w:abstractNumId w:val="27"/>
  </w:num>
  <w:num w:numId="7">
    <w:abstractNumId w:val="3"/>
  </w:num>
  <w:num w:numId="8">
    <w:abstractNumId w:val="28"/>
  </w:num>
  <w:num w:numId="9">
    <w:abstractNumId w:val="20"/>
  </w:num>
  <w:num w:numId="10">
    <w:abstractNumId w:val="25"/>
  </w:num>
  <w:num w:numId="11">
    <w:abstractNumId w:val="17"/>
  </w:num>
  <w:num w:numId="12">
    <w:abstractNumId w:val="16"/>
  </w:num>
  <w:num w:numId="13">
    <w:abstractNumId w:val="19"/>
  </w:num>
  <w:num w:numId="14">
    <w:abstractNumId w:val="10"/>
  </w:num>
  <w:num w:numId="15">
    <w:abstractNumId w:val="1"/>
  </w:num>
  <w:num w:numId="16">
    <w:abstractNumId w:val="9"/>
  </w:num>
  <w:num w:numId="17">
    <w:abstractNumId w:val="32"/>
  </w:num>
  <w:num w:numId="18">
    <w:abstractNumId w:val="30"/>
  </w:num>
  <w:num w:numId="19">
    <w:abstractNumId w:val="8"/>
  </w:num>
  <w:num w:numId="20">
    <w:abstractNumId w:val="21"/>
  </w:num>
  <w:num w:numId="21">
    <w:abstractNumId w:val="4"/>
  </w:num>
  <w:num w:numId="22">
    <w:abstractNumId w:val="24"/>
  </w:num>
  <w:num w:numId="23">
    <w:abstractNumId w:val="18"/>
  </w:num>
  <w:num w:numId="24">
    <w:abstractNumId w:val="11"/>
  </w:num>
  <w:num w:numId="25">
    <w:abstractNumId w:val="14"/>
  </w:num>
  <w:num w:numId="26">
    <w:abstractNumId w:val="0"/>
  </w:num>
  <w:num w:numId="27">
    <w:abstractNumId w:val="29"/>
  </w:num>
  <w:num w:numId="28">
    <w:abstractNumId w:val="23"/>
  </w:num>
  <w:num w:numId="29">
    <w:abstractNumId w:val="26"/>
  </w:num>
  <w:num w:numId="30">
    <w:abstractNumId w:val="2"/>
  </w:num>
  <w:num w:numId="31">
    <w:abstractNumId w:val="31"/>
  </w:num>
  <w:num w:numId="32">
    <w:abstractNumId w:val="15"/>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22D6"/>
    <w:rsid w:val="00061C30"/>
    <w:rsid w:val="0006663D"/>
    <w:rsid w:val="000B5343"/>
    <w:rsid w:val="000D126F"/>
    <w:rsid w:val="0010157E"/>
    <w:rsid w:val="001025E4"/>
    <w:rsid w:val="001145C8"/>
    <w:rsid w:val="00126823"/>
    <w:rsid w:val="00273D21"/>
    <w:rsid w:val="0028177F"/>
    <w:rsid w:val="002C13D0"/>
    <w:rsid w:val="002C29ED"/>
    <w:rsid w:val="002F1583"/>
    <w:rsid w:val="00346B0A"/>
    <w:rsid w:val="003849E5"/>
    <w:rsid w:val="003D4C0E"/>
    <w:rsid w:val="003E513E"/>
    <w:rsid w:val="004507A1"/>
    <w:rsid w:val="004851D3"/>
    <w:rsid w:val="00562E2E"/>
    <w:rsid w:val="005751F2"/>
    <w:rsid w:val="005C4559"/>
    <w:rsid w:val="005C5E43"/>
    <w:rsid w:val="005D573E"/>
    <w:rsid w:val="005E3A84"/>
    <w:rsid w:val="006219B3"/>
    <w:rsid w:val="00695CF3"/>
    <w:rsid w:val="006B098A"/>
    <w:rsid w:val="007360B5"/>
    <w:rsid w:val="00772408"/>
    <w:rsid w:val="007A1E9A"/>
    <w:rsid w:val="007C1016"/>
    <w:rsid w:val="007C1C44"/>
    <w:rsid w:val="007F79A5"/>
    <w:rsid w:val="00814FC1"/>
    <w:rsid w:val="008269D9"/>
    <w:rsid w:val="00836E69"/>
    <w:rsid w:val="008A579E"/>
    <w:rsid w:val="008D366E"/>
    <w:rsid w:val="009014A0"/>
    <w:rsid w:val="00916533"/>
    <w:rsid w:val="00934B3C"/>
    <w:rsid w:val="0097280B"/>
    <w:rsid w:val="009A4ABA"/>
    <w:rsid w:val="00A021BE"/>
    <w:rsid w:val="00AA6975"/>
    <w:rsid w:val="00AB31CE"/>
    <w:rsid w:val="00AC7454"/>
    <w:rsid w:val="00B366CA"/>
    <w:rsid w:val="00B86E9C"/>
    <w:rsid w:val="00C65F04"/>
    <w:rsid w:val="00C703EC"/>
    <w:rsid w:val="00C94207"/>
    <w:rsid w:val="00CB22D6"/>
    <w:rsid w:val="00CD3B7E"/>
    <w:rsid w:val="00D140C5"/>
    <w:rsid w:val="00D4265F"/>
    <w:rsid w:val="00D501BB"/>
    <w:rsid w:val="00DA05A4"/>
    <w:rsid w:val="00DB368C"/>
    <w:rsid w:val="00DE4F98"/>
    <w:rsid w:val="00E1653B"/>
    <w:rsid w:val="00E23AB6"/>
    <w:rsid w:val="00E42B3C"/>
    <w:rsid w:val="00EA3C1D"/>
    <w:rsid w:val="00EC6B35"/>
    <w:rsid w:val="00F26420"/>
    <w:rsid w:val="00F26429"/>
    <w:rsid w:val="00F610AD"/>
    <w:rsid w:val="00FE1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65BB2E"/>
  <w15:docId w15:val="{B25BCEB6-9B81-4521-82D7-167E9E23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22D6"/>
    <w:pPr>
      <w:spacing w:after="200" w:line="276" w:lineRule="auto"/>
    </w:pPr>
  </w:style>
  <w:style w:type="paragraph" w:styleId="Heading1">
    <w:name w:val="heading 1"/>
    <w:basedOn w:val="Normal"/>
    <w:next w:val="Normal"/>
    <w:link w:val="Heading1Char"/>
    <w:uiPriority w:val="9"/>
    <w:qFormat/>
    <w:rsid w:val="00CB22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D3B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D3B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D3B7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D3B7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22D6"/>
    <w:pPr>
      <w:spacing w:after="0" w:line="240" w:lineRule="auto"/>
    </w:pPr>
  </w:style>
  <w:style w:type="paragraph" w:styleId="ListParagraph">
    <w:name w:val="List Paragraph"/>
    <w:basedOn w:val="Normal"/>
    <w:uiPriority w:val="34"/>
    <w:qFormat/>
    <w:rsid w:val="00CB22D6"/>
    <w:pPr>
      <w:ind w:left="720"/>
      <w:contextualSpacing/>
    </w:pPr>
  </w:style>
  <w:style w:type="character" w:customStyle="1" w:styleId="lrzxr">
    <w:name w:val="lrzxr"/>
    <w:basedOn w:val="DefaultParagraphFont"/>
    <w:rsid w:val="00CB22D6"/>
  </w:style>
  <w:style w:type="character" w:styleId="Hyperlink">
    <w:name w:val="Hyperlink"/>
    <w:basedOn w:val="DefaultParagraphFont"/>
    <w:uiPriority w:val="99"/>
    <w:unhideWhenUsed/>
    <w:rsid w:val="00CB22D6"/>
    <w:rPr>
      <w:color w:val="0563C1" w:themeColor="hyperlink"/>
      <w:u w:val="single"/>
    </w:rPr>
  </w:style>
  <w:style w:type="character" w:customStyle="1" w:styleId="Heading1Char">
    <w:name w:val="Heading 1 Char"/>
    <w:basedOn w:val="DefaultParagraphFont"/>
    <w:link w:val="Heading1"/>
    <w:uiPriority w:val="9"/>
    <w:rsid w:val="00CB22D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B22D6"/>
    <w:pPr>
      <w:spacing w:line="259" w:lineRule="auto"/>
      <w:outlineLvl w:val="9"/>
    </w:pPr>
  </w:style>
  <w:style w:type="character" w:customStyle="1" w:styleId="Heading2Char">
    <w:name w:val="Heading 2 Char"/>
    <w:basedOn w:val="DefaultParagraphFont"/>
    <w:link w:val="Heading2"/>
    <w:uiPriority w:val="9"/>
    <w:rsid w:val="00CD3B7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D3B7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D3B7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CD3B7E"/>
    <w:rPr>
      <w:rFonts w:asciiTheme="majorHAnsi" w:eastAsiaTheme="majorEastAsia" w:hAnsiTheme="majorHAnsi" w:cstheme="majorBidi"/>
      <w:color w:val="2E74B5" w:themeColor="accent1" w:themeShade="BF"/>
    </w:rPr>
  </w:style>
  <w:style w:type="paragraph" w:styleId="TOC1">
    <w:name w:val="toc 1"/>
    <w:basedOn w:val="Normal"/>
    <w:next w:val="Normal"/>
    <w:autoRedefine/>
    <w:uiPriority w:val="39"/>
    <w:unhideWhenUsed/>
    <w:rsid w:val="00CD3B7E"/>
    <w:pPr>
      <w:spacing w:after="100"/>
    </w:pPr>
  </w:style>
  <w:style w:type="paragraph" w:styleId="Title">
    <w:name w:val="Title"/>
    <w:basedOn w:val="Normal"/>
    <w:next w:val="Normal"/>
    <w:link w:val="TitleChar"/>
    <w:uiPriority w:val="10"/>
    <w:qFormat/>
    <w:rsid w:val="001025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5E4"/>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140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0C5"/>
  </w:style>
  <w:style w:type="paragraph" w:styleId="Footer">
    <w:name w:val="footer"/>
    <w:basedOn w:val="Normal"/>
    <w:link w:val="FooterChar"/>
    <w:uiPriority w:val="99"/>
    <w:unhideWhenUsed/>
    <w:rsid w:val="00D14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0C5"/>
  </w:style>
  <w:style w:type="paragraph" w:styleId="BalloonText">
    <w:name w:val="Balloon Text"/>
    <w:basedOn w:val="Normal"/>
    <w:link w:val="BalloonTextChar"/>
    <w:uiPriority w:val="99"/>
    <w:semiHidden/>
    <w:unhideWhenUsed/>
    <w:rsid w:val="002C2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9ED"/>
    <w:rPr>
      <w:rFonts w:ascii="Tahoma" w:hAnsi="Tahoma" w:cs="Tahoma"/>
      <w:sz w:val="16"/>
      <w:szCs w:val="16"/>
    </w:rPr>
  </w:style>
  <w:style w:type="character" w:styleId="FollowedHyperlink">
    <w:name w:val="FollowedHyperlink"/>
    <w:basedOn w:val="DefaultParagraphFont"/>
    <w:uiPriority w:val="99"/>
    <w:semiHidden/>
    <w:unhideWhenUsed/>
    <w:rsid w:val="00DB36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image" Target="media/image9.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218EC-1866-4AA5-BDD1-BD7492142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30</Pages>
  <Words>4783</Words>
  <Characters>27266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 Vigil</dc:creator>
  <cp:lastModifiedBy>Caroline Freeman</cp:lastModifiedBy>
  <cp:revision>18</cp:revision>
  <cp:lastPrinted>2020-09-16T20:54:00Z</cp:lastPrinted>
  <dcterms:created xsi:type="dcterms:W3CDTF">2020-07-30T18:16:00Z</dcterms:created>
  <dcterms:modified xsi:type="dcterms:W3CDTF">2020-10-06T17:55:00Z</dcterms:modified>
</cp:coreProperties>
</file>